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633" w:rsidRDefault="00EE6633" w:rsidP="00EE6633">
      <w:pPr>
        <w:rPr>
          <w:rFonts w:ascii="Calibri" w:hAnsi="Calibri"/>
          <w:sz w:val="24"/>
          <w:szCs w:val="24"/>
          <w14:ligatures w14:val="none"/>
        </w:rPr>
      </w:pPr>
    </w:p>
    <w:p w:rsidR="00EE6633" w:rsidRDefault="000F5265" w:rsidP="00EE6633">
      <w:pPr>
        <w:rPr>
          <w:rFonts w:ascii="Calibri" w:hAnsi="Calibri"/>
          <w:sz w:val="24"/>
          <w:szCs w:val="24"/>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61279436" wp14:editId="466DD7D9">
                <wp:simplePos x="0" y="0"/>
                <wp:positionH relativeFrom="page">
                  <wp:posOffset>546100</wp:posOffset>
                </wp:positionH>
                <wp:positionV relativeFrom="paragraph">
                  <wp:posOffset>456120</wp:posOffset>
                </wp:positionV>
                <wp:extent cx="6688455" cy="815784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688455" cy="8157845"/>
                        </a:xfrm>
                        <a:prstGeom prst="rect">
                          <a:avLst/>
                        </a:prstGeom>
                        <a:noFill/>
                        <a:ln>
                          <a:noFill/>
                        </a:ln>
                        <a:effectLst/>
                        <a:extLst>
                          <a:ext uri="{909E8E84-426E-40DD-AFC4-6F175D3DCCD1}">
                            <a14:hiddenFill xmlns:a14="http://schemas.microsoft.com/office/drawing/2010/main">
                              <a:solidFill>
                                <a:srgbClr val="CED86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E6633" w:rsidRDefault="00EE6633" w:rsidP="00EE6633">
                            <w:pPr>
                              <w:widowControl w:val="0"/>
                              <w:spacing w:after="60"/>
                              <w:jc w:val="both"/>
                              <w:rPr>
                                <w:rFonts w:ascii="Calibri" w:hAnsi="Calibri"/>
                                <w:sz w:val="24"/>
                                <w:szCs w:val="24"/>
                                <w14:ligatures w14:val="none"/>
                              </w:rPr>
                            </w:pPr>
                            <w:r>
                              <w:rPr>
                                <w:rFonts w:ascii="Calibri" w:hAnsi="Calibri"/>
                                <w:sz w:val="24"/>
                                <w:szCs w:val="24"/>
                                <w14:ligatures w14:val="none"/>
                              </w:rPr>
                              <w:t xml:space="preserve">The federal SNAP (food stamp) time limits for able-bodied adults without dependents (ABAWDs) go back into effect January 1, 2016 in Massachusetts.  This is a federal law that was suspended for many years.  Individuals considered “ABAWDs” may only receive SNAP benefits for a total of 3 full months within a 36 month period—unless the person meets an “exemption” or complies with certain work requirements.  </w:t>
                            </w:r>
                          </w:p>
                          <w:p w:rsidR="00EE6633" w:rsidRDefault="00EE6633" w:rsidP="00EE6633">
                            <w:pPr>
                              <w:widowControl w:val="0"/>
                              <w:spacing w:before="60" w:after="60"/>
                              <w:jc w:val="center"/>
                              <w:rPr>
                                <w:rFonts w:ascii="Calibri" w:hAnsi="Calibri"/>
                                <w:b/>
                                <w:bCs/>
                                <w:i/>
                                <w:iCs/>
                                <w:sz w:val="36"/>
                                <w:szCs w:val="36"/>
                                <w14:ligatures w14:val="none"/>
                              </w:rPr>
                            </w:pPr>
                            <w:r>
                              <w:rPr>
                                <w:rFonts w:ascii="Calibri" w:hAnsi="Calibri"/>
                                <w:b/>
                                <w:bCs/>
                                <w:i/>
                                <w:iCs/>
                                <w:sz w:val="36"/>
                                <w:szCs w:val="36"/>
                                <w14:ligatures w14:val="none"/>
                              </w:rPr>
                              <w:t>Who is an ABAWD?</w:t>
                            </w:r>
                          </w:p>
                          <w:p w:rsidR="000F5265" w:rsidRDefault="00EE6633" w:rsidP="00EE6633">
                            <w:pPr>
                              <w:widowControl w:val="0"/>
                              <w:spacing w:after="0"/>
                              <w:rPr>
                                <w:rFonts w:ascii="Calibri" w:hAnsi="Calibri"/>
                                <w:sz w:val="24"/>
                                <w:szCs w:val="24"/>
                                <w14:ligatures w14:val="none"/>
                              </w:rPr>
                            </w:pPr>
                            <w:r>
                              <w:rPr>
                                <w:rFonts w:ascii="Calibri" w:hAnsi="Calibri"/>
                                <w:sz w:val="24"/>
                                <w:szCs w:val="24"/>
                                <w14:ligatures w14:val="none"/>
                              </w:rPr>
                              <w:t xml:space="preserve">An ABAWD is an able-bodied adult between 18 and 49 </w:t>
                            </w:r>
                            <w:r w:rsidR="000F5265">
                              <w:rPr>
                                <w:rFonts w:ascii="Calibri" w:hAnsi="Calibri"/>
                                <w:sz w:val="24"/>
                                <w:szCs w:val="24"/>
                                <w14:ligatures w14:val="none"/>
                              </w:rPr>
                              <w:t xml:space="preserve">years old who is not disabled, </w:t>
                            </w:r>
                            <w:r>
                              <w:rPr>
                                <w:rFonts w:ascii="Calibri" w:hAnsi="Calibri"/>
                                <w:sz w:val="24"/>
                                <w:szCs w:val="24"/>
                                <w14:ligatures w14:val="none"/>
                              </w:rPr>
                              <w:t xml:space="preserve">pregnant, or living in a household with minor children.  Persons under age 18 or age 50 or older are </w:t>
                            </w:r>
                            <w:r>
                              <w:rPr>
                                <w:rFonts w:ascii="Calibri" w:hAnsi="Calibri"/>
                                <w:sz w:val="24"/>
                                <w:szCs w:val="24"/>
                                <w:u w:val="single"/>
                                <w14:ligatures w14:val="none"/>
                              </w:rPr>
                              <w:t xml:space="preserve">not </w:t>
                            </w:r>
                            <w:r>
                              <w:rPr>
                                <w:rFonts w:ascii="Calibri" w:hAnsi="Calibri"/>
                                <w:sz w:val="24"/>
                                <w:szCs w:val="24"/>
                                <w14:ligatures w14:val="none"/>
                              </w:rPr>
                              <w:t>subject to this rule.</w:t>
                            </w:r>
                          </w:p>
                          <w:p w:rsidR="000F5265" w:rsidRPr="000F5265" w:rsidRDefault="000F5265" w:rsidP="00EE6633">
                            <w:pPr>
                              <w:widowControl w:val="0"/>
                              <w:spacing w:after="0"/>
                              <w:rPr>
                                <w:rFonts w:ascii="Calibri" w:hAnsi="Calibri"/>
                                <w:sz w:val="24"/>
                                <w:szCs w:val="24"/>
                                <w14:ligatures w14:val="none"/>
                              </w:rPr>
                            </w:pPr>
                          </w:p>
                          <w:p w:rsidR="00EE6633" w:rsidRDefault="00EE6633" w:rsidP="00EE6633">
                            <w:pPr>
                              <w:widowControl w:val="0"/>
                              <w:spacing w:before="60" w:after="60"/>
                              <w:jc w:val="center"/>
                              <w:rPr>
                                <w:rFonts w:ascii="Calibri" w:hAnsi="Calibri"/>
                                <w:b/>
                                <w:bCs/>
                                <w:i/>
                                <w:iCs/>
                                <w:sz w:val="36"/>
                                <w:szCs w:val="36"/>
                                <w14:ligatures w14:val="none"/>
                              </w:rPr>
                            </w:pPr>
                            <w:r>
                              <w:rPr>
                                <w:rFonts w:ascii="Calibri" w:hAnsi="Calibri"/>
                                <w:b/>
                                <w:bCs/>
                                <w:i/>
                                <w:iCs/>
                                <w:sz w:val="36"/>
                                <w:szCs w:val="36"/>
                                <w14:ligatures w14:val="none"/>
                              </w:rPr>
                              <w:t>Who is exempt from the time limit?</w:t>
                            </w:r>
                          </w:p>
                          <w:p w:rsidR="00EE6633" w:rsidRDefault="00EE6633" w:rsidP="00EE6633">
                            <w:pPr>
                              <w:widowControl w:val="0"/>
                              <w:spacing w:after="0"/>
                              <w:rPr>
                                <w:rFonts w:ascii="Calibri" w:hAnsi="Calibri"/>
                                <w:sz w:val="24"/>
                                <w:szCs w:val="24"/>
                                <w14:ligatures w14:val="none"/>
                              </w:rPr>
                            </w:pPr>
                            <w:r>
                              <w:rPr>
                                <w:rFonts w:ascii="Calibri" w:hAnsi="Calibri"/>
                                <w:sz w:val="24"/>
                                <w:szCs w:val="24"/>
                                <w14:ligatures w14:val="none"/>
                              </w:rPr>
                              <w:t xml:space="preserve">The 3 month SNAP limit does not apply if the ABAWD meets any of the following: </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Working 20 hours or more per week, including self-employment or in-kind work</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 xml:space="preserve">Receiving a disability-based benefit (SSI, VA pension, EAEDC, Worker Comp) </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Certified as physically or mentally “unfit” for employment by a health professional</w:t>
                            </w:r>
                          </w:p>
                          <w:p w:rsidR="00EE6633" w:rsidRDefault="00EE6633" w:rsidP="00EE6633">
                            <w:pPr>
                              <w:widowControl w:val="0"/>
                              <w:spacing w:before="60" w:after="0"/>
                              <w:ind w:left="360"/>
                              <w:rPr>
                                <w:rFonts w:ascii="Calibri" w:hAnsi="Calibri"/>
                                <w:sz w:val="24"/>
                                <w:szCs w:val="24"/>
                                <w14:ligatures w14:val="none"/>
                              </w:rPr>
                            </w:pPr>
                            <w:r>
                              <w:rPr>
                                <w:rFonts w:ascii="Calibri" w:hAnsi="Calibri"/>
                                <w:i/>
                                <w:iCs/>
                                <w:sz w:val="24"/>
                                <w:szCs w:val="24"/>
                                <w14:ligatures w14:val="none"/>
                              </w:rPr>
                              <w:tab/>
                              <w:t xml:space="preserve">DTA has a special ABAWD Medical Report Form that can be signed by a wide range of health </w:t>
                            </w:r>
                            <w:r>
                              <w:rPr>
                                <w:rFonts w:ascii="Calibri" w:hAnsi="Calibri"/>
                                <w:i/>
                                <w:iCs/>
                                <w:sz w:val="24"/>
                                <w:szCs w:val="24"/>
                                <w14:ligatures w14:val="none"/>
                              </w:rPr>
                              <w:tab/>
                              <w:t xml:space="preserve">care providers including psychologists, nurses, nurse practitioners, LICSWs, etc. </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Has been homeless for a period of time and meets other DTA criteria (see below)</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Receiving—or has applied for— Unemployment Insurance (UI)</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Participating in a drug or alcohol treatment program or a mental health treatment program</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 xml:space="preserve">Is a student enrolled at least 1/2 time in a high school or college (special rules may apply ) </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Lives in a household with any child under 18—does not need to be child of the ABAWD</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Is pregnant—at any stage of pregnancy</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 xml:space="preserve">Is providing care for a disabled person or a frail elder    </w:t>
                            </w:r>
                            <w:r>
                              <w:rPr>
                                <w:rFonts w:ascii="Calibri" w:hAnsi="Calibri"/>
                                <w:b/>
                                <w:bCs/>
                                <w:sz w:val="24"/>
                                <w:szCs w:val="24"/>
                                <w14:ligatures w14:val="none"/>
                              </w:rPr>
                              <w:t xml:space="preserve">OR </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 xml:space="preserve">Lives in Hampden, Berkshire, Dukes Counties; or lives in Lowell, Lawrence, Gloucester, New Bedford, Fall River, Southbridge, Orange, Athol, upper Cape Cod  and other cities and towns approved by USDA as  exempt from the ABAWD time limit. Go to </w:t>
                            </w:r>
                            <w:hyperlink r:id="rId6" w:history="1">
                              <w:r>
                                <w:rPr>
                                  <w:rStyle w:val="Hyperlink"/>
                                  <w:rFonts w:ascii="Calibri" w:hAnsi="Calibri"/>
                                  <w:sz w:val="24"/>
                                  <w:szCs w:val="24"/>
                                  <w14:ligatures w14:val="none"/>
                                </w:rPr>
                                <w:t>www.mass.gov/DTA</w:t>
                              </w:r>
                            </w:hyperlink>
                            <w:r>
                              <w:rPr>
                                <w:rFonts w:ascii="Calibri" w:hAnsi="Calibri"/>
                                <w:sz w:val="24"/>
                                <w:szCs w:val="24"/>
                                <w14:ligatures w14:val="none"/>
                              </w:rPr>
                              <w:t xml:space="preserve"> for a full list of exempt locations.</w:t>
                            </w:r>
                          </w:p>
                          <w:p w:rsidR="00EE6633" w:rsidRPr="000F5265" w:rsidRDefault="00EE6633" w:rsidP="00EE6633">
                            <w:pPr>
                              <w:widowControl w:val="0"/>
                              <w:spacing w:before="60" w:after="0"/>
                              <w:rPr>
                                <w:rFonts w:ascii="Calibri" w:hAnsi="Calibri"/>
                                <w:sz w:val="20"/>
                                <w14:ligatures w14:val="none"/>
                              </w:rPr>
                            </w:pPr>
                            <w:r>
                              <w:rPr>
                                <w:rFonts w:ascii="Calibri" w:hAnsi="Calibri"/>
                                <w:sz w:val="24"/>
                                <w:szCs w:val="24"/>
                                <w14:ligatures w14:val="none"/>
                              </w:rPr>
                              <w:t> </w:t>
                            </w:r>
                          </w:p>
                          <w:p w:rsidR="00EE6633" w:rsidRDefault="00EE6633" w:rsidP="00EE6633">
                            <w:pPr>
                              <w:widowControl w:val="0"/>
                              <w:spacing w:before="60" w:after="60"/>
                              <w:jc w:val="center"/>
                              <w:rPr>
                                <w:rFonts w:ascii="Calibri" w:hAnsi="Calibri"/>
                                <w:b/>
                                <w:bCs/>
                                <w:i/>
                                <w:iCs/>
                                <w:sz w:val="36"/>
                                <w:szCs w:val="36"/>
                                <w14:ligatures w14:val="none"/>
                              </w:rPr>
                            </w:pPr>
                            <w:r>
                              <w:rPr>
                                <w:rFonts w:ascii="Calibri" w:hAnsi="Calibri"/>
                                <w:b/>
                                <w:bCs/>
                                <w:i/>
                                <w:iCs/>
                                <w:sz w:val="36"/>
                                <w:szCs w:val="36"/>
                                <w14:ligatures w14:val="none"/>
                              </w:rPr>
                              <w:t>What if my client is homeless or appears unable to work?</w:t>
                            </w:r>
                          </w:p>
                          <w:p w:rsidR="00EE6633" w:rsidRDefault="00EE6633" w:rsidP="00EE6633">
                            <w:pPr>
                              <w:widowControl w:val="0"/>
                              <w:spacing w:before="60" w:after="60"/>
                              <w:ind w:left="360" w:hanging="360"/>
                              <w:rPr>
                                <w:rFonts w:ascii="Calibri" w:hAnsi="Calibri"/>
                                <w:b/>
                                <w:bCs/>
                                <w:i/>
                                <w:iCs/>
                                <w:sz w:val="24"/>
                                <w:szCs w:val="24"/>
                                <w14:ligatures w14:val="none"/>
                              </w:rPr>
                            </w:pPr>
                            <w:r>
                              <w:rPr>
                                <w:rFonts w:ascii="Symbol" w:hAnsi="Symbol"/>
                                <w:sz w:val="20"/>
                                <w:lang w:val="x-none"/>
                              </w:rPr>
                              <w:t></w:t>
                            </w:r>
                            <w:r>
                              <w:t> </w:t>
                            </w:r>
                            <w:r>
                              <w:rPr>
                                <w:rFonts w:ascii="Calibri" w:hAnsi="Calibri"/>
                                <w:sz w:val="24"/>
                                <w:szCs w:val="24"/>
                                <w14:ligatures w14:val="none"/>
                              </w:rPr>
                              <w:t xml:space="preserve">DTA is implementing a policy to exempt individuals who are “chronically homeless” and are unemployed or under-employed. Have your client contact DTA at 1-888-483-0255 if homeless.  </w:t>
                            </w:r>
                          </w:p>
                          <w:p w:rsidR="00EE6633" w:rsidRDefault="00EE6633" w:rsidP="00EE6633">
                            <w:pPr>
                              <w:widowControl w:val="0"/>
                              <w:spacing w:before="60" w:after="60"/>
                              <w:ind w:left="360" w:hanging="360"/>
                              <w:rPr>
                                <w:rFonts w:ascii="Calibri" w:hAnsi="Calibri"/>
                                <w:b/>
                                <w:bCs/>
                                <w:i/>
                                <w:iCs/>
                                <w:sz w:val="24"/>
                                <w:szCs w:val="24"/>
                                <w14:ligatures w14:val="none"/>
                              </w:rPr>
                            </w:pPr>
                            <w:r>
                              <w:rPr>
                                <w:rFonts w:ascii="Symbol" w:hAnsi="Symbol"/>
                                <w:sz w:val="20"/>
                                <w:lang w:val="x-none"/>
                              </w:rPr>
                              <w:t></w:t>
                            </w:r>
                            <w:r>
                              <w:t> </w:t>
                            </w:r>
                            <w:r>
                              <w:rPr>
                                <w:rFonts w:ascii="Calibri" w:hAnsi="Calibri"/>
                                <w:sz w:val="24"/>
                                <w:szCs w:val="24"/>
                                <w14:ligatures w14:val="none"/>
                              </w:rPr>
                              <w:t xml:space="preserve">If your client appears to have a physical or mental impairment that prevents working full time—even if not homeless—he or she can ask for an ABAWD “exemption” any time.  Have your client bring DTA’s “ABAWD Work Program Requirement Medical Report” to his or her health care provider to sign.       Remember, an ABAWD does not need to receive a disability benefit or meet the SSI disability standards to qualify as “exempt” and SNAP eligible. </w:t>
                            </w:r>
                          </w:p>
                          <w:p w:rsidR="00EE6633" w:rsidRDefault="000F5265" w:rsidP="00EE6633">
                            <w:pPr>
                              <w:widowControl w:val="0"/>
                              <w:spacing w:before="60" w:after="60"/>
                              <w:rPr>
                                <w:rFonts w:ascii="Calibri" w:hAnsi="Calibri"/>
                                <w:b/>
                                <w:bCs/>
                                <w:i/>
                                <w:iCs/>
                                <w:sz w:val="24"/>
                                <w:szCs w:val="24"/>
                                <w14:ligatures w14:val="none"/>
                              </w:rPr>
                            </w:pPr>
                            <w:r>
                              <w:rPr>
                                <w:rFonts w:ascii="Calibri" w:hAnsi="Calibri"/>
                                <w:b/>
                                <w:bCs/>
                                <w:i/>
                                <w:iCs/>
                                <w:sz w:val="24"/>
                                <w:szCs w:val="24"/>
                                <w14:ligatures w14:val="none"/>
                              </w:rPr>
                              <w:tab/>
                            </w:r>
                            <w:r>
                              <w:rPr>
                                <w:rFonts w:ascii="Calibri" w:hAnsi="Calibri"/>
                                <w:b/>
                                <w:bCs/>
                                <w:i/>
                                <w:iCs/>
                                <w:sz w:val="24"/>
                                <w:szCs w:val="24"/>
                                <w14:ligatures w14:val="none"/>
                              </w:rPr>
                              <w:tab/>
                            </w:r>
                            <w:r>
                              <w:rPr>
                                <w:rFonts w:ascii="Calibri" w:hAnsi="Calibri"/>
                                <w:b/>
                                <w:bCs/>
                                <w:i/>
                                <w:iCs/>
                                <w:sz w:val="24"/>
                                <w:szCs w:val="24"/>
                                <w14:ligatures w14:val="none"/>
                              </w:rPr>
                              <w:tab/>
                            </w:r>
                            <w:r>
                              <w:rPr>
                                <w:rFonts w:ascii="Calibri" w:hAnsi="Calibri"/>
                                <w:b/>
                                <w:bCs/>
                                <w:i/>
                                <w:iCs/>
                                <w:sz w:val="24"/>
                                <w:szCs w:val="24"/>
                                <w14:ligatures w14:val="none"/>
                              </w:rPr>
                              <w:tab/>
                            </w:r>
                            <w:r>
                              <w:rPr>
                                <w:rFonts w:ascii="Calibri" w:hAnsi="Calibri"/>
                                <w:b/>
                                <w:bCs/>
                                <w:i/>
                                <w:iCs/>
                                <w:sz w:val="24"/>
                                <w:szCs w:val="24"/>
                                <w14:ligatures w14:val="none"/>
                              </w:rPr>
                              <w:tab/>
                            </w:r>
                            <w:r>
                              <w:rPr>
                                <w:rFonts w:ascii="Calibri" w:hAnsi="Calibri"/>
                                <w:b/>
                                <w:bCs/>
                                <w:i/>
                                <w:iCs/>
                                <w:sz w:val="24"/>
                                <w:szCs w:val="24"/>
                                <w14:ligatures w14:val="none"/>
                              </w:rPr>
                              <w:tab/>
                            </w:r>
                            <w:r>
                              <w:rPr>
                                <w:rFonts w:ascii="Calibri" w:hAnsi="Calibri"/>
                                <w:b/>
                                <w:bCs/>
                                <w:i/>
                                <w:iCs/>
                                <w:sz w:val="24"/>
                                <w:szCs w:val="24"/>
                                <w14:ligatures w14:val="none"/>
                              </w:rPr>
                              <w:tab/>
                            </w:r>
                            <w:r>
                              <w:rPr>
                                <w:rFonts w:ascii="Calibri" w:hAnsi="Calibri"/>
                                <w:b/>
                                <w:bCs/>
                                <w:i/>
                                <w:iCs/>
                                <w:sz w:val="24"/>
                                <w:szCs w:val="24"/>
                                <w14:ligatures w14:val="none"/>
                              </w:rPr>
                              <w:tab/>
                            </w:r>
                            <w:r>
                              <w:rPr>
                                <w:rFonts w:ascii="Calibri" w:hAnsi="Calibri"/>
                                <w:b/>
                                <w:bCs/>
                                <w:i/>
                                <w:iCs/>
                                <w:sz w:val="24"/>
                                <w:szCs w:val="24"/>
                                <w14:ligatures w14:val="none"/>
                              </w:rPr>
                              <w:tab/>
                            </w:r>
                            <w:r>
                              <w:rPr>
                                <w:rFonts w:ascii="Calibri" w:hAnsi="Calibri"/>
                                <w:b/>
                                <w:bCs/>
                                <w:i/>
                                <w:iCs/>
                                <w:sz w:val="24"/>
                                <w:szCs w:val="24"/>
                                <w14:ligatures w14:val="none"/>
                              </w:rPr>
                              <w:tab/>
                            </w:r>
                            <w:r>
                              <w:rPr>
                                <w:rFonts w:ascii="Calibri" w:hAnsi="Calibri"/>
                                <w:b/>
                                <w:bCs/>
                                <w:i/>
                                <w:iCs/>
                                <w:sz w:val="24"/>
                                <w:szCs w:val="24"/>
                                <w14:ligatures w14:val="none"/>
                              </w:rPr>
                              <w:tab/>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79436" id="_x0000_t202" coordsize="21600,21600" o:spt="202" path="m,l,21600r21600,l21600,xe">
                <v:stroke joinstyle="miter"/>
                <v:path gradientshapeok="t" o:connecttype="rect"/>
              </v:shapetype>
              <v:shape id="Text Box 3" o:spid="_x0000_s1026" type="#_x0000_t202" style="position:absolute;margin-left:43pt;margin-top:35.9pt;width:526.65pt;height:642.3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" filled="f" fillcolor="#ced86f" stroked="f" strokecolor="black [0]" strokeweight="0" insetpen="t">
                <o:lock v:ext="edit" shapetype="t"/>
                <v:textbox inset="2.85pt,2.85pt,2.85pt,2.85pt">
                  <w:txbxContent>
                    <w:p w:rsidR="00EE6633" w:rsidRDefault="00EE6633" w:rsidP="00EE6633">
                      <w:pPr>
                        <w:widowControl w:val="0"/>
                        <w:spacing w:after="60"/>
                        <w:jc w:val="both"/>
                        <w:rPr>
                          <w:rFonts w:ascii="Calibri" w:hAnsi="Calibri"/>
                          <w:sz w:val="24"/>
                          <w:szCs w:val="24"/>
                          <w14:ligatures w14:val="none"/>
                        </w:rPr>
                      </w:pPr>
                      <w:r>
                        <w:rPr>
                          <w:rFonts w:ascii="Calibri" w:hAnsi="Calibri"/>
                          <w:sz w:val="24"/>
                          <w:szCs w:val="24"/>
                          <w14:ligatures w14:val="none"/>
                        </w:rPr>
                        <w:t xml:space="preserve">The federal SNAP (food stamp) time limits for able-bodied adults without dependents (ABAWDs) go back into effect January 1, 2016 in Massachusetts.  This is a federal law that was suspended for many years.  Individuals considered “ABAWDs” may only receive SNAP benefits for a total of 3 full months within a 36 month period—unless the person meets an “exemption” or complies with certain work requirements.  </w:t>
                      </w:r>
                    </w:p>
                    <w:p w:rsidR="00EE6633" w:rsidRDefault="00EE6633" w:rsidP="00EE6633">
                      <w:pPr>
                        <w:widowControl w:val="0"/>
                        <w:spacing w:before="60" w:after="60"/>
                        <w:jc w:val="center"/>
                        <w:rPr>
                          <w:rFonts w:ascii="Calibri" w:hAnsi="Calibri"/>
                          <w:b/>
                          <w:bCs/>
                          <w:i/>
                          <w:iCs/>
                          <w:sz w:val="36"/>
                          <w:szCs w:val="36"/>
                          <w14:ligatures w14:val="none"/>
                        </w:rPr>
                      </w:pPr>
                      <w:r>
                        <w:rPr>
                          <w:rFonts w:ascii="Calibri" w:hAnsi="Calibri"/>
                          <w:b/>
                          <w:bCs/>
                          <w:i/>
                          <w:iCs/>
                          <w:sz w:val="36"/>
                          <w:szCs w:val="36"/>
                          <w14:ligatures w14:val="none"/>
                        </w:rPr>
                        <w:t>Who is an ABAWD?</w:t>
                      </w:r>
                    </w:p>
                    <w:p w:rsidR="000F5265" w:rsidRDefault="00EE6633" w:rsidP="00EE6633">
                      <w:pPr>
                        <w:widowControl w:val="0"/>
                        <w:spacing w:after="0"/>
                        <w:rPr>
                          <w:rFonts w:ascii="Calibri" w:hAnsi="Calibri"/>
                          <w:sz w:val="24"/>
                          <w:szCs w:val="24"/>
                          <w14:ligatures w14:val="none"/>
                        </w:rPr>
                      </w:pPr>
                      <w:r>
                        <w:rPr>
                          <w:rFonts w:ascii="Calibri" w:hAnsi="Calibri"/>
                          <w:sz w:val="24"/>
                          <w:szCs w:val="24"/>
                          <w14:ligatures w14:val="none"/>
                        </w:rPr>
                        <w:t xml:space="preserve">An ABAWD is an able-bodied adult between 18 and 49 </w:t>
                      </w:r>
                      <w:r w:rsidR="000F5265">
                        <w:rPr>
                          <w:rFonts w:ascii="Calibri" w:hAnsi="Calibri"/>
                          <w:sz w:val="24"/>
                          <w:szCs w:val="24"/>
                          <w14:ligatures w14:val="none"/>
                        </w:rPr>
                        <w:t xml:space="preserve">years old who is not disabled, </w:t>
                      </w:r>
                      <w:r>
                        <w:rPr>
                          <w:rFonts w:ascii="Calibri" w:hAnsi="Calibri"/>
                          <w:sz w:val="24"/>
                          <w:szCs w:val="24"/>
                          <w14:ligatures w14:val="none"/>
                        </w:rPr>
                        <w:t xml:space="preserve">pregnant, or living in a household with minor children.  Persons under age 18 or age 50 or older are </w:t>
                      </w:r>
                      <w:r>
                        <w:rPr>
                          <w:rFonts w:ascii="Calibri" w:hAnsi="Calibri"/>
                          <w:sz w:val="24"/>
                          <w:szCs w:val="24"/>
                          <w:u w:val="single"/>
                          <w14:ligatures w14:val="none"/>
                        </w:rPr>
                        <w:t xml:space="preserve">not </w:t>
                      </w:r>
                      <w:r>
                        <w:rPr>
                          <w:rFonts w:ascii="Calibri" w:hAnsi="Calibri"/>
                          <w:sz w:val="24"/>
                          <w:szCs w:val="24"/>
                          <w14:ligatures w14:val="none"/>
                        </w:rPr>
                        <w:t>subject to this rule.</w:t>
                      </w:r>
                    </w:p>
                    <w:p w:rsidR="000F5265" w:rsidRPr="000F5265" w:rsidRDefault="000F5265" w:rsidP="00EE6633">
                      <w:pPr>
                        <w:widowControl w:val="0"/>
                        <w:spacing w:after="0"/>
                        <w:rPr>
                          <w:rFonts w:ascii="Calibri" w:hAnsi="Calibri"/>
                          <w:sz w:val="24"/>
                          <w:szCs w:val="24"/>
                          <w14:ligatures w14:val="none"/>
                        </w:rPr>
                      </w:pPr>
                    </w:p>
                    <w:p w:rsidR="00EE6633" w:rsidRDefault="00EE6633" w:rsidP="00EE6633">
                      <w:pPr>
                        <w:widowControl w:val="0"/>
                        <w:spacing w:before="60" w:after="60"/>
                        <w:jc w:val="center"/>
                        <w:rPr>
                          <w:rFonts w:ascii="Calibri" w:hAnsi="Calibri"/>
                          <w:b/>
                          <w:bCs/>
                          <w:i/>
                          <w:iCs/>
                          <w:sz w:val="36"/>
                          <w:szCs w:val="36"/>
                          <w14:ligatures w14:val="none"/>
                        </w:rPr>
                      </w:pPr>
                      <w:r>
                        <w:rPr>
                          <w:rFonts w:ascii="Calibri" w:hAnsi="Calibri"/>
                          <w:b/>
                          <w:bCs/>
                          <w:i/>
                          <w:iCs/>
                          <w:sz w:val="36"/>
                          <w:szCs w:val="36"/>
                          <w14:ligatures w14:val="none"/>
                        </w:rPr>
                        <w:t>Who is exempt from the time limit?</w:t>
                      </w:r>
                    </w:p>
                    <w:p w:rsidR="00EE6633" w:rsidRDefault="00EE6633" w:rsidP="00EE6633">
                      <w:pPr>
                        <w:widowControl w:val="0"/>
                        <w:spacing w:after="0"/>
                        <w:rPr>
                          <w:rFonts w:ascii="Calibri" w:hAnsi="Calibri"/>
                          <w:sz w:val="24"/>
                          <w:szCs w:val="24"/>
                          <w14:ligatures w14:val="none"/>
                        </w:rPr>
                      </w:pPr>
                      <w:r>
                        <w:rPr>
                          <w:rFonts w:ascii="Calibri" w:hAnsi="Calibri"/>
                          <w:sz w:val="24"/>
                          <w:szCs w:val="24"/>
                          <w14:ligatures w14:val="none"/>
                        </w:rPr>
                        <w:t xml:space="preserve">The 3 month SNAP limit does not apply if the ABAWD meets any of the following: </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Working 20 hours or more per week, including self-employment or in-kind work</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 xml:space="preserve">Receiving a disability-based benefit (SSI, VA pension, EAEDC, Worker Comp) </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Certified as physically or mentally “unfit” for employment by a health professional</w:t>
                      </w:r>
                    </w:p>
                    <w:p w:rsidR="00EE6633" w:rsidRDefault="00EE6633" w:rsidP="00EE6633">
                      <w:pPr>
                        <w:widowControl w:val="0"/>
                        <w:spacing w:before="60" w:after="0"/>
                        <w:ind w:left="360"/>
                        <w:rPr>
                          <w:rFonts w:ascii="Calibri" w:hAnsi="Calibri"/>
                          <w:sz w:val="24"/>
                          <w:szCs w:val="24"/>
                          <w14:ligatures w14:val="none"/>
                        </w:rPr>
                      </w:pPr>
                      <w:r>
                        <w:rPr>
                          <w:rFonts w:ascii="Calibri" w:hAnsi="Calibri"/>
                          <w:i/>
                          <w:iCs/>
                          <w:sz w:val="24"/>
                          <w:szCs w:val="24"/>
                          <w14:ligatures w14:val="none"/>
                        </w:rPr>
                        <w:tab/>
                        <w:t xml:space="preserve">DTA has a special ABAWD Medical Report Form that can be signed by a wide range of health </w:t>
                      </w:r>
                      <w:r>
                        <w:rPr>
                          <w:rFonts w:ascii="Calibri" w:hAnsi="Calibri"/>
                          <w:i/>
                          <w:iCs/>
                          <w:sz w:val="24"/>
                          <w:szCs w:val="24"/>
                          <w14:ligatures w14:val="none"/>
                        </w:rPr>
                        <w:tab/>
                        <w:t xml:space="preserve">care providers including psychologists, nurses, nurse practitioners, LICSWs, etc. </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Has been homeless for a period of time and meets other DTA criteria (see below)</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Receiving—or has applied for— Unemployment Insurance (UI)</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Participating in a drug or alcohol treatment program or a mental health treatment program</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 xml:space="preserve">Is a student enrolled at least 1/2 time in a high school or college (special rules may apply ) </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Lives in a household with any child under 18—does not need to be child of the ABAWD</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Is pregnant—at any stage of pregnancy</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 xml:space="preserve">Is providing care for a disabled person or a frail elder    </w:t>
                      </w:r>
                      <w:r>
                        <w:rPr>
                          <w:rFonts w:ascii="Calibri" w:hAnsi="Calibri"/>
                          <w:b/>
                          <w:bCs/>
                          <w:sz w:val="24"/>
                          <w:szCs w:val="24"/>
                          <w14:ligatures w14:val="none"/>
                        </w:rPr>
                        <w:t xml:space="preserve">OR </w:t>
                      </w:r>
                    </w:p>
                    <w:p w:rsidR="00EE6633" w:rsidRDefault="00EE6633" w:rsidP="00EE6633">
                      <w:pPr>
                        <w:widowControl w:val="0"/>
                        <w:spacing w:before="60" w:after="0"/>
                        <w:ind w:left="360" w:hanging="360"/>
                        <w:rPr>
                          <w:rFonts w:ascii="Calibri" w:hAnsi="Calibri"/>
                          <w:sz w:val="24"/>
                          <w:szCs w:val="24"/>
                          <w14:ligatures w14:val="none"/>
                        </w:rPr>
                      </w:pPr>
                      <w:r>
                        <w:rPr>
                          <w:rFonts w:ascii="Symbol" w:hAnsi="Symbol"/>
                          <w:sz w:val="24"/>
                          <w:szCs w:val="24"/>
                          <w:lang w:val="x-none"/>
                        </w:rPr>
                        <w:t></w:t>
                      </w:r>
                      <w:r>
                        <w:t> </w:t>
                      </w:r>
                      <w:r>
                        <w:rPr>
                          <w:rFonts w:ascii="Calibri" w:hAnsi="Calibri"/>
                          <w:sz w:val="24"/>
                          <w:szCs w:val="24"/>
                          <w14:ligatures w14:val="none"/>
                        </w:rPr>
                        <w:t xml:space="preserve">Lives in Hampden, Berkshire, Dukes Counties; or lives in Lowell, Lawrence, Gloucester, New Bedford, Fall River, Southbridge, Orange, Athol, upper Cape Cod  and other cities and towns approved by USDA as  exempt from the ABAWD time limit. Go to </w:t>
                      </w:r>
                      <w:hyperlink r:id="rId7" w:history="1">
                        <w:r>
                          <w:rPr>
                            <w:rStyle w:val="Hyperlink"/>
                            <w:rFonts w:ascii="Calibri" w:hAnsi="Calibri"/>
                            <w:sz w:val="24"/>
                            <w:szCs w:val="24"/>
                            <w14:ligatures w14:val="none"/>
                          </w:rPr>
                          <w:t>www.mass.gov/DTA</w:t>
                        </w:r>
                      </w:hyperlink>
                      <w:r>
                        <w:rPr>
                          <w:rFonts w:ascii="Calibri" w:hAnsi="Calibri"/>
                          <w:sz w:val="24"/>
                          <w:szCs w:val="24"/>
                          <w14:ligatures w14:val="none"/>
                        </w:rPr>
                        <w:t xml:space="preserve"> for a full list of exempt locations.</w:t>
                      </w:r>
                    </w:p>
                    <w:p w:rsidR="00EE6633" w:rsidRPr="000F5265" w:rsidRDefault="00EE6633" w:rsidP="00EE6633">
                      <w:pPr>
                        <w:widowControl w:val="0"/>
                        <w:spacing w:before="60" w:after="0"/>
                        <w:rPr>
                          <w:rFonts w:ascii="Calibri" w:hAnsi="Calibri"/>
                          <w:sz w:val="20"/>
                          <w14:ligatures w14:val="none"/>
                        </w:rPr>
                      </w:pPr>
                      <w:r>
                        <w:rPr>
                          <w:rFonts w:ascii="Calibri" w:hAnsi="Calibri"/>
                          <w:sz w:val="24"/>
                          <w:szCs w:val="24"/>
                          <w14:ligatures w14:val="none"/>
                        </w:rPr>
                        <w:t> </w:t>
                      </w:r>
                    </w:p>
                    <w:p w:rsidR="00EE6633" w:rsidRDefault="00EE6633" w:rsidP="00EE6633">
                      <w:pPr>
                        <w:widowControl w:val="0"/>
                        <w:spacing w:before="60" w:after="60"/>
                        <w:jc w:val="center"/>
                        <w:rPr>
                          <w:rFonts w:ascii="Calibri" w:hAnsi="Calibri"/>
                          <w:b/>
                          <w:bCs/>
                          <w:i/>
                          <w:iCs/>
                          <w:sz w:val="36"/>
                          <w:szCs w:val="36"/>
                          <w14:ligatures w14:val="none"/>
                        </w:rPr>
                      </w:pPr>
                      <w:r>
                        <w:rPr>
                          <w:rFonts w:ascii="Calibri" w:hAnsi="Calibri"/>
                          <w:b/>
                          <w:bCs/>
                          <w:i/>
                          <w:iCs/>
                          <w:sz w:val="36"/>
                          <w:szCs w:val="36"/>
                          <w14:ligatures w14:val="none"/>
                        </w:rPr>
                        <w:t>What if my client is homeless or appears unable to work?</w:t>
                      </w:r>
                    </w:p>
                    <w:p w:rsidR="00EE6633" w:rsidRDefault="00EE6633" w:rsidP="00EE6633">
                      <w:pPr>
                        <w:widowControl w:val="0"/>
                        <w:spacing w:before="60" w:after="60"/>
                        <w:ind w:left="360" w:hanging="360"/>
                        <w:rPr>
                          <w:rFonts w:ascii="Calibri" w:hAnsi="Calibri"/>
                          <w:b/>
                          <w:bCs/>
                          <w:i/>
                          <w:iCs/>
                          <w:sz w:val="24"/>
                          <w:szCs w:val="24"/>
                          <w14:ligatures w14:val="none"/>
                        </w:rPr>
                      </w:pPr>
                      <w:r>
                        <w:rPr>
                          <w:rFonts w:ascii="Symbol" w:hAnsi="Symbol"/>
                          <w:sz w:val="20"/>
                          <w:lang w:val="x-none"/>
                        </w:rPr>
                        <w:t></w:t>
                      </w:r>
                      <w:r>
                        <w:t> </w:t>
                      </w:r>
                      <w:r>
                        <w:rPr>
                          <w:rFonts w:ascii="Calibri" w:hAnsi="Calibri"/>
                          <w:sz w:val="24"/>
                          <w:szCs w:val="24"/>
                          <w14:ligatures w14:val="none"/>
                        </w:rPr>
                        <w:t xml:space="preserve">DTA is implementing a policy to exempt individuals who are “chronically homeless” and are unemployed or under-employed. Have your client contact DTA at 1-888-483-0255 if homeless.  </w:t>
                      </w:r>
                    </w:p>
                    <w:p w:rsidR="00EE6633" w:rsidRDefault="00EE6633" w:rsidP="00EE6633">
                      <w:pPr>
                        <w:widowControl w:val="0"/>
                        <w:spacing w:before="60" w:after="60"/>
                        <w:ind w:left="360" w:hanging="360"/>
                        <w:rPr>
                          <w:rFonts w:ascii="Calibri" w:hAnsi="Calibri"/>
                          <w:b/>
                          <w:bCs/>
                          <w:i/>
                          <w:iCs/>
                          <w:sz w:val="24"/>
                          <w:szCs w:val="24"/>
                          <w14:ligatures w14:val="none"/>
                        </w:rPr>
                      </w:pPr>
                      <w:r>
                        <w:rPr>
                          <w:rFonts w:ascii="Symbol" w:hAnsi="Symbol"/>
                          <w:sz w:val="20"/>
                          <w:lang w:val="x-none"/>
                        </w:rPr>
                        <w:t></w:t>
                      </w:r>
                      <w:r>
                        <w:t> </w:t>
                      </w:r>
                      <w:r>
                        <w:rPr>
                          <w:rFonts w:ascii="Calibri" w:hAnsi="Calibri"/>
                          <w:sz w:val="24"/>
                          <w:szCs w:val="24"/>
                          <w14:ligatures w14:val="none"/>
                        </w:rPr>
                        <w:t xml:space="preserve">If your client appears to have a physical or mental impairment that prevents working full time—even if not homeless—he or she can ask for an ABAWD “exemption” any time.  Have your client bring DTA’s “ABAWD Work Program Requirement Medical Report” to his or her health care provider to sign.       Remember, an ABAWD does not need to receive a disability benefit or meet the SSI disability standards to qualify as “exempt” and SNAP eligible. </w:t>
                      </w:r>
                    </w:p>
                    <w:p w:rsidR="00EE6633" w:rsidRDefault="000F5265" w:rsidP="00EE6633">
                      <w:pPr>
                        <w:widowControl w:val="0"/>
                        <w:spacing w:before="60" w:after="60"/>
                        <w:rPr>
                          <w:rFonts w:ascii="Calibri" w:hAnsi="Calibri"/>
                          <w:b/>
                          <w:bCs/>
                          <w:i/>
                          <w:iCs/>
                          <w:sz w:val="24"/>
                          <w:szCs w:val="24"/>
                          <w14:ligatures w14:val="none"/>
                        </w:rPr>
                      </w:pPr>
                      <w:r>
                        <w:rPr>
                          <w:rFonts w:ascii="Calibri" w:hAnsi="Calibri"/>
                          <w:b/>
                          <w:bCs/>
                          <w:i/>
                          <w:iCs/>
                          <w:sz w:val="24"/>
                          <w:szCs w:val="24"/>
                          <w14:ligatures w14:val="none"/>
                        </w:rPr>
                        <w:tab/>
                      </w:r>
                      <w:r>
                        <w:rPr>
                          <w:rFonts w:ascii="Calibri" w:hAnsi="Calibri"/>
                          <w:b/>
                          <w:bCs/>
                          <w:i/>
                          <w:iCs/>
                          <w:sz w:val="24"/>
                          <w:szCs w:val="24"/>
                          <w14:ligatures w14:val="none"/>
                        </w:rPr>
                        <w:tab/>
                      </w:r>
                      <w:r>
                        <w:rPr>
                          <w:rFonts w:ascii="Calibri" w:hAnsi="Calibri"/>
                          <w:b/>
                          <w:bCs/>
                          <w:i/>
                          <w:iCs/>
                          <w:sz w:val="24"/>
                          <w:szCs w:val="24"/>
                          <w14:ligatures w14:val="none"/>
                        </w:rPr>
                        <w:tab/>
                      </w:r>
                      <w:r>
                        <w:rPr>
                          <w:rFonts w:ascii="Calibri" w:hAnsi="Calibri"/>
                          <w:b/>
                          <w:bCs/>
                          <w:i/>
                          <w:iCs/>
                          <w:sz w:val="24"/>
                          <w:szCs w:val="24"/>
                          <w14:ligatures w14:val="none"/>
                        </w:rPr>
                        <w:tab/>
                      </w:r>
                      <w:r>
                        <w:rPr>
                          <w:rFonts w:ascii="Calibri" w:hAnsi="Calibri"/>
                          <w:b/>
                          <w:bCs/>
                          <w:i/>
                          <w:iCs/>
                          <w:sz w:val="24"/>
                          <w:szCs w:val="24"/>
                          <w14:ligatures w14:val="none"/>
                        </w:rPr>
                        <w:tab/>
                      </w:r>
                      <w:r>
                        <w:rPr>
                          <w:rFonts w:ascii="Calibri" w:hAnsi="Calibri"/>
                          <w:b/>
                          <w:bCs/>
                          <w:i/>
                          <w:iCs/>
                          <w:sz w:val="24"/>
                          <w:szCs w:val="24"/>
                          <w14:ligatures w14:val="none"/>
                        </w:rPr>
                        <w:tab/>
                      </w:r>
                      <w:r>
                        <w:rPr>
                          <w:rFonts w:ascii="Calibri" w:hAnsi="Calibri"/>
                          <w:b/>
                          <w:bCs/>
                          <w:i/>
                          <w:iCs/>
                          <w:sz w:val="24"/>
                          <w:szCs w:val="24"/>
                          <w14:ligatures w14:val="none"/>
                        </w:rPr>
                        <w:tab/>
                      </w:r>
                      <w:r>
                        <w:rPr>
                          <w:rFonts w:ascii="Calibri" w:hAnsi="Calibri"/>
                          <w:b/>
                          <w:bCs/>
                          <w:i/>
                          <w:iCs/>
                          <w:sz w:val="24"/>
                          <w:szCs w:val="24"/>
                          <w14:ligatures w14:val="none"/>
                        </w:rPr>
                        <w:tab/>
                      </w:r>
                      <w:r>
                        <w:rPr>
                          <w:rFonts w:ascii="Calibri" w:hAnsi="Calibri"/>
                          <w:b/>
                          <w:bCs/>
                          <w:i/>
                          <w:iCs/>
                          <w:sz w:val="24"/>
                          <w:szCs w:val="24"/>
                          <w14:ligatures w14:val="none"/>
                        </w:rPr>
                        <w:tab/>
                      </w:r>
                      <w:r>
                        <w:rPr>
                          <w:rFonts w:ascii="Calibri" w:hAnsi="Calibri"/>
                          <w:b/>
                          <w:bCs/>
                          <w:i/>
                          <w:iCs/>
                          <w:sz w:val="24"/>
                          <w:szCs w:val="24"/>
                          <w14:ligatures w14:val="none"/>
                        </w:rPr>
                        <w:tab/>
                      </w:r>
                      <w:r>
                        <w:rPr>
                          <w:rFonts w:ascii="Calibri" w:hAnsi="Calibri"/>
                          <w:b/>
                          <w:bCs/>
                          <w:i/>
                          <w:iCs/>
                          <w:sz w:val="24"/>
                          <w:szCs w:val="24"/>
                          <w14:ligatures w14:val="none"/>
                        </w:rPr>
                        <w:tab/>
                      </w:r>
                    </w:p>
                  </w:txbxContent>
                </v:textbox>
                <w10:wrap type="square" anchorx="page"/>
              </v:shape>
            </w:pict>
          </mc:Fallback>
        </mc:AlternateContent>
      </w: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0F5265" w:rsidP="00EE6633">
      <w:pPr>
        <w:rPr>
          <w:rFonts w:ascii="Calibri" w:hAnsi="Calibri"/>
          <w:sz w:val="24"/>
          <w:szCs w:val="24"/>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2BB69DFD" wp14:editId="17D7AEC8">
                <wp:simplePos x="0" y="0"/>
                <wp:positionH relativeFrom="column">
                  <wp:posOffset>102870</wp:posOffset>
                </wp:positionH>
                <wp:positionV relativeFrom="paragraph">
                  <wp:posOffset>64960</wp:posOffset>
                </wp:positionV>
                <wp:extent cx="6778625" cy="8323580"/>
                <wp:effectExtent l="0" t="0" r="3175"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778625" cy="8323580"/>
                        </a:xfrm>
                        <a:prstGeom prst="rect">
                          <a:avLst/>
                        </a:prstGeom>
                        <a:noFill/>
                        <a:ln>
                          <a:noFill/>
                        </a:ln>
                        <a:effectLst/>
                        <a:extLst>
                          <a:ext uri="{909E8E84-426E-40DD-AFC4-6F175D3DCCD1}">
                            <a14:hiddenFill xmlns:a14="http://schemas.microsoft.com/office/drawing/2010/main">
                              <a:solidFill>
                                <a:srgbClr val="CED86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F5265" w:rsidRDefault="000F5265" w:rsidP="000F5265">
                            <w:pPr>
                              <w:widowControl w:val="0"/>
                              <w:spacing w:before="60" w:after="60"/>
                              <w:jc w:val="center"/>
                              <w:rPr>
                                <w:rFonts w:ascii="Calibri" w:hAnsi="Calibri"/>
                                <w:b/>
                                <w:bCs/>
                                <w:i/>
                                <w:iCs/>
                                <w:sz w:val="36"/>
                                <w:szCs w:val="36"/>
                                <w14:ligatures w14:val="none"/>
                              </w:rPr>
                            </w:pPr>
                            <w:r>
                              <w:rPr>
                                <w:rFonts w:ascii="Calibri" w:hAnsi="Calibri"/>
                                <w:b/>
                                <w:bCs/>
                                <w:i/>
                                <w:iCs/>
                                <w:sz w:val="36"/>
                                <w:szCs w:val="36"/>
                                <w14:ligatures w14:val="none"/>
                              </w:rPr>
                              <w:t>How can an ABAWD meet the work requirements?</w:t>
                            </w:r>
                          </w:p>
                          <w:p w:rsidR="000F5265" w:rsidRDefault="000F5265" w:rsidP="000F5265">
                            <w:pPr>
                              <w:widowControl w:val="0"/>
                              <w:spacing w:after="0"/>
                              <w:rPr>
                                <w:rFonts w:ascii="Calibri" w:hAnsi="Calibri"/>
                                <w:sz w:val="24"/>
                                <w:szCs w:val="24"/>
                                <w14:ligatures w14:val="none"/>
                              </w:rPr>
                            </w:pPr>
                            <w:r>
                              <w:rPr>
                                <w:rFonts w:ascii="Calibri" w:hAnsi="Calibri"/>
                                <w:sz w:val="24"/>
                                <w:szCs w:val="24"/>
                                <w14:ligatures w14:val="none"/>
                              </w:rPr>
                              <w:t xml:space="preserve">If not exempt, there are </w:t>
                            </w:r>
                            <w:r>
                              <w:rPr>
                                <w:rFonts w:ascii="Calibri" w:hAnsi="Calibri"/>
                                <w:sz w:val="24"/>
                                <w:szCs w:val="24"/>
                                <w:u w:val="single"/>
                                <w14:ligatures w14:val="none"/>
                              </w:rPr>
                              <w:t xml:space="preserve">three ways </w:t>
                            </w:r>
                            <w:r>
                              <w:rPr>
                                <w:rFonts w:ascii="Calibri" w:hAnsi="Calibri"/>
                                <w:sz w:val="24"/>
                                <w:szCs w:val="24"/>
                                <w14:ligatures w14:val="none"/>
                              </w:rPr>
                              <w:t>an ABAWD may be able to meet the SNAP work requirements including:</w:t>
                            </w:r>
                          </w:p>
                          <w:p w:rsidR="000F5265" w:rsidRDefault="000F5265" w:rsidP="000F5265">
                            <w:pPr>
                              <w:widowControl w:val="0"/>
                              <w:tabs>
                                <w:tab w:val="left" w:pos="-31680"/>
                              </w:tabs>
                              <w:spacing w:after="0"/>
                              <w:ind w:left="360" w:firstLine="86"/>
                              <w:rPr>
                                <w:rFonts w:ascii="Calibri" w:hAnsi="Calibri"/>
                                <w:sz w:val="24"/>
                                <w:szCs w:val="24"/>
                                <w14:ligatures w14:val="none"/>
                              </w:rPr>
                            </w:pPr>
                            <w:r>
                              <w:rPr>
                                <w:rFonts w:ascii="Calibri" w:hAnsi="Calibri"/>
                                <w:sz w:val="24"/>
                                <w:szCs w:val="24"/>
                              </w:rPr>
                              <w:t>1.</w:t>
                            </w:r>
                            <w:r>
                              <w:t> </w:t>
                            </w:r>
                            <w:r>
                              <w:rPr>
                                <w:rFonts w:ascii="Calibri" w:hAnsi="Calibri"/>
                                <w:sz w:val="24"/>
                                <w:szCs w:val="24"/>
                                <w14:ligatures w14:val="none"/>
                              </w:rPr>
                              <w:t xml:space="preserve"> Working  for pay at least 80 hours/month  - roughly 20 hours/week</w:t>
                            </w:r>
                          </w:p>
                          <w:p w:rsidR="000F5265" w:rsidRDefault="000F5265" w:rsidP="000F5265">
                            <w:pPr>
                              <w:widowControl w:val="0"/>
                              <w:spacing w:after="0"/>
                              <w:ind w:left="360" w:firstLine="86"/>
                              <w:rPr>
                                <w:rFonts w:ascii="Calibri" w:hAnsi="Calibri"/>
                                <w:sz w:val="24"/>
                                <w:szCs w:val="24"/>
                                <w14:ligatures w14:val="none"/>
                              </w:rPr>
                            </w:pPr>
                            <w:r>
                              <w:rPr>
                                <w:rFonts w:ascii="Calibri" w:hAnsi="Calibri"/>
                                <w:sz w:val="24"/>
                                <w:szCs w:val="24"/>
                              </w:rPr>
                              <w:t>2.</w:t>
                            </w:r>
                            <w:r>
                              <w:t> </w:t>
                            </w:r>
                            <w:r>
                              <w:rPr>
                                <w:rFonts w:ascii="Calibri" w:hAnsi="Calibri"/>
                                <w:sz w:val="24"/>
                                <w:szCs w:val="24"/>
                                <w14:ligatures w14:val="none"/>
                              </w:rPr>
                              <w:t xml:space="preserve"> Participating in an eligible work training program for at least 20 hours/week </w:t>
                            </w:r>
                            <w:r>
                              <w:rPr>
                                <w:rFonts w:ascii="Calibri" w:hAnsi="Calibri"/>
                                <w:b/>
                                <w:bCs/>
                                <w:sz w:val="24"/>
                                <w:szCs w:val="24"/>
                                <w14:ligatures w14:val="none"/>
                              </w:rPr>
                              <w:t>OR</w:t>
                            </w:r>
                          </w:p>
                          <w:p w:rsidR="000F5265" w:rsidRDefault="000F5265" w:rsidP="000F5265">
                            <w:pPr>
                              <w:widowControl w:val="0"/>
                              <w:spacing w:after="0"/>
                              <w:ind w:left="360" w:firstLine="86"/>
                              <w:rPr>
                                <w:rFonts w:ascii="Calibri" w:hAnsi="Calibri"/>
                                <w:sz w:val="24"/>
                                <w:szCs w:val="24"/>
                                <w14:ligatures w14:val="none"/>
                              </w:rPr>
                            </w:pPr>
                            <w:r>
                              <w:rPr>
                                <w:rFonts w:ascii="Calibri" w:hAnsi="Calibri"/>
                                <w:sz w:val="24"/>
                                <w:szCs w:val="24"/>
                              </w:rPr>
                              <w:t>3.</w:t>
                            </w:r>
                            <w:r>
                              <w:t> </w:t>
                            </w:r>
                            <w:r>
                              <w:rPr>
                                <w:rFonts w:ascii="Calibri" w:hAnsi="Calibri"/>
                                <w:sz w:val="24"/>
                                <w:szCs w:val="24"/>
                                <w14:ligatures w14:val="none"/>
                              </w:rPr>
                              <w:t xml:space="preserve"> Volunteering with a non-profit organization a few hours a week to “work for benefits.”   </w:t>
                            </w:r>
                            <w:r>
                              <w:rPr>
                                <w:rFonts w:ascii="Calibri" w:hAnsi="Calibri"/>
                                <w:sz w:val="24"/>
                                <w:szCs w:val="24"/>
                                <w14:ligatures w14:val="none"/>
                              </w:rPr>
                              <w:tab/>
                            </w:r>
                          </w:p>
                          <w:p w:rsidR="000F5265" w:rsidRDefault="000F5265" w:rsidP="000F5265">
                            <w:pPr>
                              <w:widowControl w:val="0"/>
                              <w:spacing w:after="0"/>
                              <w:rPr>
                                <w:rFonts w:ascii="Calibri" w:hAnsi="Calibri"/>
                                <w:sz w:val="24"/>
                                <w:szCs w:val="24"/>
                                <w14:ligatures w14:val="none"/>
                              </w:rPr>
                            </w:pPr>
                            <w:r>
                              <w:rPr>
                                <w:rFonts w:ascii="Calibri" w:hAnsi="Calibri"/>
                                <w:sz w:val="24"/>
                                <w:szCs w:val="24"/>
                                <w14:ligatures w14:val="none"/>
                              </w:rPr>
                              <w:t> </w:t>
                            </w:r>
                          </w:p>
                          <w:p w:rsidR="000F5265" w:rsidRDefault="000F5265" w:rsidP="000F5265">
                            <w:pPr>
                              <w:widowControl w:val="0"/>
                              <w:spacing w:after="0"/>
                              <w:rPr>
                                <w:rFonts w:ascii="Calibri" w:hAnsi="Calibri"/>
                                <w:sz w:val="8"/>
                                <w:szCs w:val="8"/>
                                <w14:ligatures w14:val="none"/>
                              </w:rPr>
                            </w:pPr>
                            <w:r>
                              <w:rPr>
                                <w:rFonts w:ascii="Calibri" w:hAnsi="Calibri"/>
                                <w:sz w:val="24"/>
                                <w:szCs w:val="24"/>
                                <w14:ligatures w14:val="none"/>
                              </w:rPr>
                              <w:tab/>
                            </w:r>
                          </w:p>
                          <w:p w:rsidR="000F5265" w:rsidRDefault="000F5265" w:rsidP="000F5265">
                            <w:pPr>
                              <w:widowControl w:val="0"/>
                              <w:spacing w:after="0"/>
                              <w:rPr>
                                <w:rFonts w:ascii="Calibri" w:hAnsi="Calibri"/>
                                <w:sz w:val="8"/>
                                <w:szCs w:val="8"/>
                                <w14:ligatures w14:val="none"/>
                              </w:rPr>
                            </w:pPr>
                            <w:r>
                              <w:rPr>
                                <w:rFonts w:ascii="Calibri" w:hAnsi="Calibri"/>
                                <w:sz w:val="8"/>
                                <w:szCs w:val="8"/>
                                <w14:ligatures w14:val="none"/>
                              </w:rPr>
                              <w:t> </w:t>
                            </w:r>
                          </w:p>
                          <w:p w:rsidR="000F5265" w:rsidRDefault="000F5265" w:rsidP="000F5265">
                            <w:pPr>
                              <w:widowControl w:val="0"/>
                              <w:spacing w:before="60" w:after="60"/>
                              <w:jc w:val="center"/>
                              <w:rPr>
                                <w:rFonts w:ascii="Calibri" w:hAnsi="Calibri"/>
                                <w:b/>
                                <w:bCs/>
                                <w:i/>
                                <w:iCs/>
                                <w:sz w:val="36"/>
                                <w:szCs w:val="36"/>
                                <w14:ligatures w14:val="none"/>
                              </w:rPr>
                            </w:pPr>
                            <w:r>
                              <w:rPr>
                                <w:rFonts w:ascii="Calibri" w:hAnsi="Calibri"/>
                                <w:b/>
                                <w:bCs/>
                                <w:i/>
                                <w:iCs/>
                                <w:sz w:val="36"/>
                                <w:szCs w:val="36"/>
                                <w14:ligatures w14:val="none"/>
                              </w:rPr>
                              <w:t> </w:t>
                            </w:r>
                          </w:p>
                          <w:p w:rsidR="000F5265" w:rsidRDefault="000F5265" w:rsidP="000F5265">
                            <w:pPr>
                              <w:widowControl w:val="0"/>
                              <w:spacing w:before="60" w:after="60"/>
                              <w:jc w:val="center"/>
                              <w:rPr>
                                <w:rFonts w:ascii="Calibri" w:hAnsi="Calibri"/>
                                <w:b/>
                                <w:bCs/>
                                <w:i/>
                                <w:iCs/>
                                <w:sz w:val="36"/>
                                <w:szCs w:val="36"/>
                                <w14:ligatures w14:val="none"/>
                              </w:rPr>
                            </w:pPr>
                            <w:r>
                              <w:rPr>
                                <w:rFonts w:ascii="Calibri" w:hAnsi="Calibri"/>
                                <w:b/>
                                <w:bCs/>
                                <w:i/>
                                <w:iCs/>
                                <w:sz w:val="36"/>
                                <w:szCs w:val="36"/>
                                <w14:ligatures w14:val="none"/>
                              </w:rPr>
                              <w:t>What is “community service” and how many hours are required?</w:t>
                            </w:r>
                          </w:p>
                          <w:p w:rsidR="000F5265" w:rsidRDefault="000F5265" w:rsidP="000F5265">
                            <w:pPr>
                              <w:widowControl w:val="0"/>
                              <w:spacing w:before="60" w:after="60"/>
                              <w:ind w:left="360" w:hanging="360"/>
                              <w:rPr>
                                <w:rFonts w:ascii="Calibri" w:hAnsi="Calibri"/>
                                <w:b/>
                                <w:bCs/>
                                <w:i/>
                                <w:iCs/>
                                <w:sz w:val="24"/>
                                <w:szCs w:val="24"/>
                                <w14:ligatures w14:val="none"/>
                              </w:rPr>
                            </w:pPr>
                            <w:r>
                              <w:rPr>
                                <w:rFonts w:ascii="Symbol" w:hAnsi="Symbol"/>
                                <w:sz w:val="24"/>
                                <w:szCs w:val="24"/>
                                <w:lang w:val="x-none"/>
                              </w:rPr>
                              <w:t></w:t>
                            </w:r>
                            <w:r>
                              <w:t> </w:t>
                            </w:r>
                            <w:r>
                              <w:rPr>
                                <w:rFonts w:ascii="Calibri" w:hAnsi="Calibri"/>
                                <w:sz w:val="24"/>
                                <w:szCs w:val="24"/>
                                <w14:ligatures w14:val="none"/>
                              </w:rPr>
                              <w:t xml:space="preserve">Community service is unpaid or volunteer work at a non-profit or religious organization.  An ABAWD may qualify for SNAP if performing enough hours of volunteer work each month to qualify.  Note that federal SNAP law does not require state agencies (DTA) to find local community service placements. </w:t>
                            </w:r>
                          </w:p>
                          <w:p w:rsidR="000F5265" w:rsidRDefault="000F5265" w:rsidP="000F5265">
                            <w:pPr>
                              <w:widowControl w:val="0"/>
                              <w:spacing w:before="60" w:after="60"/>
                              <w:ind w:left="360" w:hanging="360"/>
                              <w:rPr>
                                <w:rFonts w:ascii="Calibri" w:hAnsi="Calibri"/>
                                <w:b/>
                                <w:bCs/>
                                <w:i/>
                                <w:iCs/>
                                <w:sz w:val="24"/>
                                <w:szCs w:val="24"/>
                                <w14:ligatures w14:val="none"/>
                              </w:rPr>
                            </w:pPr>
                            <w:r>
                              <w:rPr>
                                <w:rFonts w:ascii="Symbol" w:hAnsi="Symbol"/>
                                <w:sz w:val="24"/>
                                <w:szCs w:val="24"/>
                                <w:lang w:val="x-none"/>
                              </w:rPr>
                              <w:t></w:t>
                            </w:r>
                            <w:r>
                              <w:t> </w:t>
                            </w:r>
                            <w:r>
                              <w:rPr>
                                <w:rFonts w:ascii="Calibri" w:hAnsi="Calibri"/>
                                <w:sz w:val="24"/>
                                <w:szCs w:val="24"/>
                                <w14:ligatures w14:val="none"/>
                              </w:rPr>
                              <w:t xml:space="preserve">The number of volunteer hours required is based on the ABAWD’s monthly SNAP benefit divided by the state minimum wage — $10.00/hour as of January 2016 in Massachusetts.  For example, an ABAWD   receiving $194 in SNAP per month must volunteer 19 hours/month –or about 5 hours/week.  </w:t>
                            </w:r>
                          </w:p>
                          <w:p w:rsidR="000F5265" w:rsidRDefault="000F5265" w:rsidP="000F5265">
                            <w:pPr>
                              <w:widowControl w:val="0"/>
                              <w:spacing w:before="60" w:after="60"/>
                              <w:ind w:left="360" w:hanging="360"/>
                              <w:rPr>
                                <w:rFonts w:ascii="Calibri" w:hAnsi="Calibri"/>
                                <w:b/>
                                <w:bCs/>
                                <w:i/>
                                <w:iCs/>
                                <w:sz w:val="36"/>
                                <w:szCs w:val="36"/>
                                <w14:ligatures w14:val="none"/>
                              </w:rPr>
                            </w:pPr>
                            <w:r>
                              <w:rPr>
                                <w:rFonts w:ascii="Symbol" w:hAnsi="Symbol"/>
                                <w:sz w:val="24"/>
                                <w:szCs w:val="24"/>
                                <w:lang w:val="x-none"/>
                              </w:rPr>
                              <w:t></w:t>
                            </w:r>
                            <w:r>
                              <w:t> </w:t>
                            </w:r>
                            <w:r>
                              <w:rPr>
                                <w:rFonts w:ascii="Calibri" w:hAnsi="Calibri"/>
                                <w:sz w:val="24"/>
                                <w:szCs w:val="24"/>
                                <w14:ligatures w14:val="none"/>
                              </w:rPr>
                              <w:t xml:space="preserve">The community organization needs to sign the ABAWD Work Program Participation Form for the client. </w:t>
                            </w:r>
                          </w:p>
                          <w:p w:rsidR="000F5265" w:rsidRDefault="000F5265" w:rsidP="000F5265">
                            <w:pPr>
                              <w:widowControl w:val="0"/>
                              <w:spacing w:before="60" w:after="60"/>
                              <w:jc w:val="center"/>
                              <w:rPr>
                                <w:rFonts w:ascii="Calibri" w:hAnsi="Calibri"/>
                                <w:b/>
                                <w:bCs/>
                                <w:i/>
                                <w:iCs/>
                                <w:sz w:val="36"/>
                                <w:szCs w:val="36"/>
                                <w14:ligatures w14:val="none"/>
                              </w:rPr>
                            </w:pPr>
                            <w:r>
                              <w:rPr>
                                <w:rFonts w:ascii="Calibri" w:hAnsi="Calibri"/>
                                <w:b/>
                                <w:bCs/>
                                <w:i/>
                                <w:iCs/>
                                <w:sz w:val="36"/>
                                <w:szCs w:val="36"/>
                                <w14:ligatures w14:val="none"/>
                              </w:rPr>
                              <w:t>What if my client had a good reason for missing work?</w:t>
                            </w:r>
                          </w:p>
                          <w:p w:rsidR="000F5265" w:rsidRDefault="000F5265" w:rsidP="000F5265">
                            <w:pPr>
                              <w:widowControl w:val="0"/>
                              <w:spacing w:before="60" w:after="60"/>
                              <w:ind w:left="360" w:hanging="360"/>
                              <w:rPr>
                                <w:rFonts w:ascii="Calibri" w:hAnsi="Calibri"/>
                                <w:b/>
                                <w:bCs/>
                                <w:i/>
                                <w:iCs/>
                                <w:sz w:val="24"/>
                                <w:szCs w:val="24"/>
                                <w14:ligatures w14:val="none"/>
                              </w:rPr>
                            </w:pPr>
                            <w:r>
                              <w:rPr>
                                <w:rFonts w:ascii="Symbol" w:hAnsi="Symbol"/>
                                <w:sz w:val="24"/>
                                <w:szCs w:val="24"/>
                                <w:lang w:val="x-none"/>
                              </w:rPr>
                              <w:t></w:t>
                            </w:r>
                            <w:r>
                              <w:t> </w:t>
                            </w:r>
                            <w:r>
                              <w:rPr>
                                <w:rFonts w:ascii="Calibri" w:hAnsi="Calibri"/>
                                <w:sz w:val="24"/>
                                <w:szCs w:val="24"/>
                                <w14:ligatures w14:val="none"/>
                              </w:rPr>
                              <w:t xml:space="preserve">An ABAWD can claim “good cause” for not meeting the work or community service hours if he or she was sick,  transportation broke down or there was bad weather that shut down the workplace. As long as the ABAWD has a job or community service slot but missed work hours for reasons “beyond his or her control,” DTA should accept this as “good cause” and not terminate the SNAP benefits. </w:t>
                            </w:r>
                          </w:p>
                          <w:p w:rsidR="000F5265" w:rsidRDefault="000F5265" w:rsidP="000F5265">
                            <w:pPr>
                              <w:widowControl w:val="0"/>
                              <w:spacing w:before="60" w:after="60"/>
                              <w:jc w:val="center"/>
                              <w:rPr>
                                <w:rFonts w:ascii="Calibri" w:hAnsi="Calibri"/>
                                <w:b/>
                                <w:bCs/>
                                <w:i/>
                                <w:iCs/>
                                <w:sz w:val="36"/>
                                <w:szCs w:val="36"/>
                                <w14:ligatures w14:val="none"/>
                              </w:rPr>
                            </w:pPr>
                            <w:r>
                              <w:rPr>
                                <w:rFonts w:ascii="Calibri" w:hAnsi="Calibri"/>
                                <w:b/>
                                <w:bCs/>
                                <w:i/>
                                <w:iCs/>
                                <w:sz w:val="36"/>
                                <w:szCs w:val="36"/>
                                <w14:ligatures w14:val="none"/>
                              </w:rPr>
                              <w:t>What else should I know?</w:t>
                            </w:r>
                          </w:p>
                          <w:p w:rsidR="000F5265" w:rsidRDefault="000F5265" w:rsidP="000F5265">
                            <w:pPr>
                              <w:widowControl w:val="0"/>
                              <w:spacing w:before="60" w:after="60"/>
                              <w:ind w:left="360" w:hanging="360"/>
                              <w:rPr>
                                <w:rFonts w:ascii="Calibri" w:hAnsi="Calibri"/>
                                <w:b/>
                                <w:bCs/>
                                <w:i/>
                                <w:iCs/>
                                <w:sz w:val="24"/>
                                <w:szCs w:val="24"/>
                                <w14:ligatures w14:val="none"/>
                              </w:rPr>
                            </w:pPr>
                            <w:r>
                              <w:rPr>
                                <w:rFonts w:ascii="Symbol" w:hAnsi="Symbol"/>
                                <w:sz w:val="24"/>
                                <w:szCs w:val="24"/>
                                <w:lang w:val="x-none"/>
                              </w:rPr>
                              <w:t></w:t>
                            </w:r>
                            <w:r>
                              <w:t> </w:t>
                            </w:r>
                            <w:r>
                              <w:rPr>
                                <w:rFonts w:ascii="Calibri" w:hAnsi="Calibri"/>
                                <w:sz w:val="24"/>
                                <w:szCs w:val="24"/>
                                <w14:ligatures w14:val="none"/>
                              </w:rPr>
                              <w:t xml:space="preserve">After receiving the initial 3 </w:t>
                            </w:r>
                            <w:proofErr w:type="spellStart"/>
                            <w:r>
                              <w:rPr>
                                <w:rFonts w:ascii="Calibri" w:hAnsi="Calibri"/>
                                <w:sz w:val="24"/>
                                <w:szCs w:val="24"/>
                                <w14:ligatures w14:val="none"/>
                              </w:rPr>
                              <w:t>months worth</w:t>
                            </w:r>
                            <w:proofErr w:type="spellEnd"/>
                            <w:r>
                              <w:rPr>
                                <w:rFonts w:ascii="Calibri" w:hAnsi="Calibri"/>
                                <w:sz w:val="24"/>
                                <w:szCs w:val="24"/>
                                <w14:ligatures w14:val="none"/>
                              </w:rPr>
                              <w:t xml:space="preserve"> of SNAP benefits, an ABAWD may qualify for a second 3-month period of SNAP. The ABAWD must meet certain criteria, such as having worked 80 hours for one month or moving from a waived area, for this one-time extra 3 months of SNAP benefits.  </w:t>
                            </w:r>
                          </w:p>
                          <w:p w:rsidR="000F5265" w:rsidRDefault="000F5265" w:rsidP="000F5265">
                            <w:pPr>
                              <w:widowControl w:val="0"/>
                              <w:spacing w:before="60" w:after="60"/>
                              <w:ind w:left="360" w:hanging="360"/>
                              <w:rPr>
                                <w:rFonts w:ascii="Calibri" w:hAnsi="Calibri"/>
                                <w:b/>
                                <w:bCs/>
                                <w:i/>
                                <w:iCs/>
                                <w:sz w:val="24"/>
                                <w:szCs w:val="24"/>
                                <w14:ligatures w14:val="none"/>
                              </w:rPr>
                            </w:pPr>
                            <w:r>
                              <w:rPr>
                                <w:rFonts w:ascii="Symbol" w:hAnsi="Symbol"/>
                                <w:sz w:val="24"/>
                                <w:szCs w:val="24"/>
                                <w:lang w:val="x-none"/>
                              </w:rPr>
                              <w:t></w:t>
                            </w:r>
                            <w:r>
                              <w:t> </w:t>
                            </w:r>
                            <w:r>
                              <w:rPr>
                                <w:rFonts w:ascii="Calibri" w:hAnsi="Calibri"/>
                                <w:sz w:val="24"/>
                                <w:szCs w:val="24"/>
                                <w14:ligatures w14:val="none"/>
                              </w:rPr>
                              <w:t xml:space="preserve">Call 1-888-483-0255 to speak with a DTA SNAP ABAWD specialist. They can answer questions about the exemptions, work requirements and send copies of the  DTA ABAWD forms.  More information is available at: </w:t>
                            </w:r>
                            <w:hyperlink r:id="rId8" w:history="1">
                              <w:r>
                                <w:rPr>
                                  <w:rStyle w:val="Hyperlink"/>
                                  <w:rFonts w:ascii="Calibri" w:hAnsi="Calibri"/>
                                  <w:sz w:val="24"/>
                                  <w:szCs w:val="24"/>
                                  <w14:ligatures w14:val="none"/>
                                </w:rPr>
                                <w:t>www.mass.gov/eohhs/gov/departments/dta/abawd-work-program.html</w:t>
                              </w:r>
                            </w:hyperlink>
                          </w:p>
                          <w:p w:rsidR="000F5265" w:rsidRDefault="000F5265" w:rsidP="000F5265">
                            <w:pPr>
                              <w:widowControl w:val="0"/>
                              <w:spacing w:before="60" w:after="60"/>
                              <w:jc w:val="center"/>
                              <w:rPr>
                                <w:rFonts w:ascii="Calibri" w:hAnsi="Calibri"/>
                                <w:b/>
                                <w:bCs/>
                                <w:i/>
                                <w:iCs/>
                                <w:sz w:val="36"/>
                                <w:szCs w:val="36"/>
                                <w14:ligatures w14:val="none"/>
                              </w:rPr>
                            </w:pPr>
                            <w:r>
                              <w:rPr>
                                <w:rFonts w:ascii="Calibri" w:hAnsi="Calibri"/>
                                <w:b/>
                                <w:bCs/>
                                <w:i/>
                                <w:iCs/>
                                <w:sz w:val="36"/>
                                <w:szCs w:val="36"/>
                                <w14:ligatures w14:val="none"/>
                              </w:rPr>
                              <w:t>Are there appeal rights?</w:t>
                            </w:r>
                          </w:p>
                          <w:p w:rsidR="000F5265" w:rsidRDefault="000F5265" w:rsidP="000F5265">
                            <w:pPr>
                              <w:widowControl w:val="0"/>
                              <w:spacing w:before="60" w:after="60"/>
                              <w:ind w:left="360" w:hanging="360"/>
                              <w:rPr>
                                <w:rFonts w:ascii="Calibri" w:hAnsi="Calibri"/>
                                <w:sz w:val="22"/>
                                <w:szCs w:val="22"/>
                                <w14:ligatures w14:val="none"/>
                              </w:rPr>
                            </w:pPr>
                            <w:r>
                              <w:rPr>
                                <w:rFonts w:ascii="Symbol" w:hAnsi="Symbol"/>
                                <w:sz w:val="24"/>
                                <w:szCs w:val="24"/>
                                <w:lang w:val="x-none"/>
                              </w:rPr>
                              <w:t></w:t>
                            </w:r>
                            <w:r>
                              <w:t> </w:t>
                            </w:r>
                            <w:r>
                              <w:rPr>
                                <w:rFonts w:ascii="Calibri" w:hAnsi="Calibri"/>
                                <w:sz w:val="24"/>
                                <w:szCs w:val="24"/>
                                <w14:ligatures w14:val="none"/>
                              </w:rPr>
                              <w:t xml:space="preserve">YES!  Every SNAP applicant or recipient has the right to ask for a fair hearing to challenge any DTA decision he or she disagrees with. That </w:t>
                            </w:r>
                            <w:proofErr w:type="spellStart"/>
                            <w:r>
                              <w:rPr>
                                <w:rFonts w:ascii="Calibri" w:hAnsi="Calibri"/>
                                <w:sz w:val="24"/>
                                <w:szCs w:val="24"/>
                                <w14:ligatures w14:val="none"/>
                              </w:rPr>
                              <w:t>incudes</w:t>
                            </w:r>
                            <w:proofErr w:type="spellEnd"/>
                            <w:r>
                              <w:rPr>
                                <w:rFonts w:ascii="Calibri" w:hAnsi="Calibri"/>
                                <w:sz w:val="24"/>
                                <w:szCs w:val="24"/>
                                <w14:ligatures w14:val="none"/>
                              </w:rPr>
                              <w:t xml:space="preserve"> if DTA denies or terminates SNAP benefits for alleged failure to meet an ABAWD exemption, a work or volunteer requirement. Contact a local Legal Services Office if SNAP benefits are incorrectly terminated or denied.  Go to </w:t>
                            </w:r>
                            <w:hyperlink r:id="rId9" w:history="1">
                              <w:r>
                                <w:rPr>
                                  <w:rStyle w:val="Hyperlink"/>
                                  <w:rFonts w:ascii="Calibri" w:hAnsi="Calibri"/>
                                  <w:sz w:val="24"/>
                                  <w:szCs w:val="24"/>
                                  <w14:ligatures w14:val="none"/>
                                </w:rPr>
                                <w:t>www.masslegalhelp.org</w:t>
                              </w:r>
                            </w:hyperlink>
                            <w:r>
                              <w:rPr>
                                <w:rFonts w:ascii="Calibri" w:hAnsi="Calibri"/>
                                <w:sz w:val="24"/>
                                <w:szCs w:val="24"/>
                                <w14:ligatures w14:val="none"/>
                              </w:rPr>
                              <w:t xml:space="preserve">  </w:t>
                            </w:r>
                          </w:p>
                          <w:p w:rsidR="000F5265" w:rsidRDefault="000F5265" w:rsidP="000F5265">
                            <w:pPr>
                              <w:widowControl w:val="0"/>
                              <w:spacing w:before="60" w:after="60"/>
                              <w:jc w:val="center"/>
                              <w:rPr>
                                <w:rFonts w:ascii="Calibri" w:hAnsi="Calibri"/>
                                <w:b/>
                                <w:bCs/>
                                <w:sz w:val="24"/>
                                <w:szCs w:val="24"/>
                                <w14:ligatures w14:val="none"/>
                              </w:rPr>
                            </w:pPr>
                            <w:r>
                              <w:rPr>
                                <w:rFonts w:ascii="Calibri" w:hAnsi="Calibri"/>
                                <w:b/>
                                <w:bCs/>
                                <w:sz w:val="24"/>
                                <w:szCs w:val="24"/>
                                <w14:ligatures w14:val="none"/>
                              </w:rPr>
                              <w:t xml:space="preserve">For more Information and updates:  </w:t>
                            </w:r>
                            <w:hyperlink r:id="rId10" w:history="1">
                              <w:r>
                                <w:rPr>
                                  <w:rStyle w:val="Hyperlink"/>
                                  <w:rFonts w:ascii="Calibri" w:hAnsi="Calibri"/>
                                  <w:b/>
                                  <w:bCs/>
                                  <w:sz w:val="24"/>
                                  <w:szCs w:val="24"/>
                                  <w14:ligatures w14:val="none"/>
                                </w:rPr>
                                <w:t>http://www.masslegalservices.org/ABAWD</w:t>
                              </w:r>
                            </w:hyperlink>
                            <w:r>
                              <w:rPr>
                                <w:rFonts w:ascii="Calibri" w:hAnsi="Calibri"/>
                                <w:b/>
                                <w:bCs/>
                                <w:sz w:val="24"/>
                                <w:szCs w:val="24"/>
                                <w14:ligatures w14:val="none"/>
                              </w:rPr>
                              <w:t xml:space="preserve"> </w:t>
                            </w:r>
                          </w:p>
                          <w:p w:rsidR="000F5265" w:rsidRDefault="000F5265" w:rsidP="000F5265">
                            <w:pPr>
                              <w:widowControl w:val="0"/>
                              <w:spacing w:before="60" w:after="60"/>
                              <w:rPr>
                                <w:rFonts w:ascii="Calibri" w:hAnsi="Calibri"/>
                                <w:sz w:val="22"/>
                                <w:szCs w:val="22"/>
                                <w14:ligatures w14:val="none"/>
                              </w:rPr>
                            </w:pPr>
                            <w:r>
                              <w:rPr>
                                <w:rFonts w:ascii="Calibri" w:hAnsi="Calibri"/>
                                <w:sz w:val="24"/>
                                <w:szCs w:val="24"/>
                                <w14:ligatures w14:val="none"/>
                              </w:rPr>
                              <w:t xml:space="preserve"> </w:t>
                            </w:r>
                            <w:r>
                              <w:rPr>
                                <w:rFonts w:ascii="Calibri" w:hAnsi="Calibri"/>
                                <w:sz w:val="28"/>
                                <w:szCs w:val="28"/>
                                <w14:ligatures w14:val="none"/>
                              </w:rPr>
                              <w:tab/>
                            </w:r>
                            <w:r>
                              <w:rPr>
                                <w:rFonts w:ascii="Calibri" w:hAnsi="Calibri"/>
                                <w:sz w:val="28"/>
                                <w:szCs w:val="28"/>
                                <w14:ligatures w14:val="none"/>
                              </w:rPr>
                              <w:tab/>
                            </w:r>
                          </w:p>
                          <w:p w:rsidR="000F5265" w:rsidRDefault="000F5265" w:rsidP="000F5265">
                            <w:pPr>
                              <w:widowControl w:val="0"/>
                              <w:rPr>
                                <w:rFonts w:ascii="Calibri" w:hAnsi="Calibri"/>
                                <w:sz w:val="22"/>
                                <w:szCs w:val="22"/>
                                <w14:ligatures w14:val="none"/>
                              </w:rPr>
                            </w:pPr>
                            <w:r>
                              <w:rPr>
                                <w:rFonts w:ascii="Calibri" w:hAnsi="Calibri"/>
                                <w:sz w:val="28"/>
                                <w:szCs w:val="28"/>
                                <w14:ligatures w14:val="none"/>
                              </w:rPr>
                              <w:tab/>
                            </w:r>
                            <w:r>
                              <w:rPr>
                                <w:rFonts w:ascii="Calibri" w:hAnsi="Calibri"/>
                                <w:sz w:val="28"/>
                                <w:szCs w:val="28"/>
                                <w14:ligatures w14:val="none"/>
                              </w:rPr>
                              <w:tab/>
                            </w:r>
                            <w:r>
                              <w:rPr>
                                <w:rFonts w:ascii="Calibri" w:hAnsi="Calibri"/>
                                <w:sz w:val="28"/>
                                <w:szCs w:val="28"/>
                                <w14:ligatures w14:val="none"/>
                              </w:rPr>
                              <w:tab/>
                            </w:r>
                            <w:r>
                              <w:rPr>
                                <w:rFonts w:ascii="Calibri" w:hAnsi="Calibri"/>
                                <w:sz w:val="28"/>
                                <w:szCs w:val="28"/>
                                <w14:ligatures w14:val="none"/>
                              </w:rPr>
                              <w:tab/>
                            </w:r>
                            <w:r>
                              <w:rPr>
                                <w:rFonts w:ascii="Calibri" w:hAnsi="Calibri"/>
                                <w:sz w:val="28"/>
                                <w:szCs w:val="28"/>
                                <w14:ligatures w14:val="none"/>
                              </w:rPr>
                              <w:tab/>
                            </w:r>
                            <w:r>
                              <w:rPr>
                                <w:rFonts w:ascii="Calibri" w:hAnsi="Calibri"/>
                                <w:sz w:val="22"/>
                                <w:szCs w:val="22"/>
                                <w14:ligatures w14:val="none"/>
                              </w:rPr>
                              <w:tab/>
                            </w:r>
                            <w:r>
                              <w:rPr>
                                <w:rFonts w:ascii="Calibri" w:hAnsi="Calibri"/>
                                <w:sz w:val="22"/>
                                <w:szCs w:val="22"/>
                                <w14:ligatures w14:val="none"/>
                              </w:rPr>
                              <w:tab/>
                            </w:r>
                            <w:r>
                              <w:rPr>
                                <w:rFonts w:ascii="Calibri" w:hAnsi="Calibri"/>
                                <w:sz w:val="22"/>
                                <w:szCs w:val="22"/>
                                <w14:ligatures w14:val="none"/>
                              </w:rPr>
                              <w:tab/>
                            </w:r>
                            <w:r>
                              <w:rPr>
                                <w:rFonts w:ascii="Calibri" w:hAnsi="Calibri"/>
                                <w:sz w:val="22"/>
                                <w:szCs w:val="22"/>
                                <w14:ligatures w14:val="none"/>
                              </w:rPr>
                              <w:tab/>
                              <w:t xml:space="preserve"> </w:t>
                            </w:r>
                          </w:p>
                          <w:p w:rsidR="000F5265" w:rsidRDefault="000F5265" w:rsidP="000F5265">
                            <w:pPr>
                              <w:widowControl w:val="0"/>
                              <w:rPr>
                                <w:rFonts w:ascii="Calibri" w:hAnsi="Calibri"/>
                                <w:sz w:val="22"/>
                                <w:szCs w:val="22"/>
                                <w14:ligatures w14:val="none"/>
                              </w:rPr>
                            </w:pPr>
                            <w:r>
                              <w:rPr>
                                <w:rFonts w:ascii="Calibri" w:hAnsi="Calibri"/>
                                <w:sz w:val="22"/>
                                <w:szCs w:val="22"/>
                                <w14:ligatures w14:val="none"/>
                              </w:rPr>
                              <w:t> </w:t>
                            </w:r>
                          </w:p>
                          <w:p w:rsidR="000F5265" w:rsidRDefault="000F5265" w:rsidP="000F5265">
                            <w:pPr>
                              <w:widowControl w:val="0"/>
                              <w:rPr>
                                <w14:ligatures w14:val="none"/>
                              </w:rPr>
                            </w:pPr>
                            <w:r>
                              <w:rPr>
                                <w14:ligatures w14:val="none"/>
                              </w:rPr>
                              <w:t xml:space="preserve"> Produced by the Mass Law Reform Institute, November 2015</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69DFD" id="Text Box 16" o:spid="_x0000_s1027" type="#_x0000_t202" style="position:absolute;margin-left:8.1pt;margin-top:5.1pt;width:533.75pt;height:655.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" filled="f" fillcolor="#ced86f" stroked="f" strokecolor="black [0]" strokeweight="0" insetpen="t">
                <o:lock v:ext="edit" shapetype="t"/>
                <v:textbox inset="2.85pt,2.85pt,2.85pt,2.85pt">
                  <w:txbxContent>
                    <w:p w:rsidR="000F5265" w:rsidRDefault="000F5265" w:rsidP="000F5265">
                      <w:pPr>
                        <w:widowControl w:val="0"/>
                        <w:spacing w:before="60" w:after="60"/>
                        <w:jc w:val="center"/>
                        <w:rPr>
                          <w:rFonts w:ascii="Calibri" w:hAnsi="Calibri"/>
                          <w:b/>
                          <w:bCs/>
                          <w:i/>
                          <w:iCs/>
                          <w:sz w:val="36"/>
                          <w:szCs w:val="36"/>
                          <w14:ligatures w14:val="none"/>
                        </w:rPr>
                      </w:pPr>
                      <w:r>
                        <w:rPr>
                          <w:rFonts w:ascii="Calibri" w:hAnsi="Calibri"/>
                          <w:b/>
                          <w:bCs/>
                          <w:i/>
                          <w:iCs/>
                          <w:sz w:val="36"/>
                          <w:szCs w:val="36"/>
                          <w14:ligatures w14:val="none"/>
                        </w:rPr>
                        <w:t>How can an ABAWD meet the work requirements?</w:t>
                      </w:r>
                    </w:p>
                    <w:p w:rsidR="000F5265" w:rsidRDefault="000F5265" w:rsidP="000F5265">
                      <w:pPr>
                        <w:widowControl w:val="0"/>
                        <w:spacing w:after="0"/>
                        <w:rPr>
                          <w:rFonts w:ascii="Calibri" w:hAnsi="Calibri"/>
                          <w:sz w:val="24"/>
                          <w:szCs w:val="24"/>
                          <w14:ligatures w14:val="none"/>
                        </w:rPr>
                      </w:pPr>
                      <w:r>
                        <w:rPr>
                          <w:rFonts w:ascii="Calibri" w:hAnsi="Calibri"/>
                          <w:sz w:val="24"/>
                          <w:szCs w:val="24"/>
                          <w14:ligatures w14:val="none"/>
                        </w:rPr>
                        <w:t xml:space="preserve">If not exempt, there are </w:t>
                      </w:r>
                      <w:r>
                        <w:rPr>
                          <w:rFonts w:ascii="Calibri" w:hAnsi="Calibri"/>
                          <w:sz w:val="24"/>
                          <w:szCs w:val="24"/>
                          <w:u w:val="single"/>
                          <w14:ligatures w14:val="none"/>
                        </w:rPr>
                        <w:t xml:space="preserve">three ways </w:t>
                      </w:r>
                      <w:r>
                        <w:rPr>
                          <w:rFonts w:ascii="Calibri" w:hAnsi="Calibri"/>
                          <w:sz w:val="24"/>
                          <w:szCs w:val="24"/>
                          <w14:ligatures w14:val="none"/>
                        </w:rPr>
                        <w:t>an ABAWD may be able to meet the SNAP work requirements including:</w:t>
                      </w:r>
                    </w:p>
                    <w:p w:rsidR="000F5265" w:rsidRDefault="000F5265" w:rsidP="000F5265">
                      <w:pPr>
                        <w:widowControl w:val="0"/>
                        <w:tabs>
                          <w:tab w:val="left" w:pos="-31680"/>
                        </w:tabs>
                        <w:spacing w:after="0"/>
                        <w:ind w:left="360" w:firstLine="86"/>
                        <w:rPr>
                          <w:rFonts w:ascii="Calibri" w:hAnsi="Calibri"/>
                          <w:sz w:val="24"/>
                          <w:szCs w:val="24"/>
                          <w14:ligatures w14:val="none"/>
                        </w:rPr>
                      </w:pPr>
                      <w:r>
                        <w:rPr>
                          <w:rFonts w:ascii="Calibri" w:hAnsi="Calibri"/>
                          <w:sz w:val="24"/>
                          <w:szCs w:val="24"/>
                        </w:rPr>
                        <w:t>1.</w:t>
                      </w:r>
                      <w:r>
                        <w:t> </w:t>
                      </w:r>
                      <w:r>
                        <w:rPr>
                          <w:rFonts w:ascii="Calibri" w:hAnsi="Calibri"/>
                          <w:sz w:val="24"/>
                          <w:szCs w:val="24"/>
                          <w14:ligatures w14:val="none"/>
                        </w:rPr>
                        <w:t xml:space="preserve"> Working  for pay at least 80 hours/month  - roughly 20 hours/week</w:t>
                      </w:r>
                    </w:p>
                    <w:p w:rsidR="000F5265" w:rsidRDefault="000F5265" w:rsidP="000F5265">
                      <w:pPr>
                        <w:widowControl w:val="0"/>
                        <w:spacing w:after="0"/>
                        <w:ind w:left="360" w:firstLine="86"/>
                        <w:rPr>
                          <w:rFonts w:ascii="Calibri" w:hAnsi="Calibri"/>
                          <w:sz w:val="24"/>
                          <w:szCs w:val="24"/>
                          <w14:ligatures w14:val="none"/>
                        </w:rPr>
                      </w:pPr>
                      <w:r>
                        <w:rPr>
                          <w:rFonts w:ascii="Calibri" w:hAnsi="Calibri"/>
                          <w:sz w:val="24"/>
                          <w:szCs w:val="24"/>
                        </w:rPr>
                        <w:t>2.</w:t>
                      </w:r>
                      <w:r>
                        <w:t> </w:t>
                      </w:r>
                      <w:r>
                        <w:rPr>
                          <w:rFonts w:ascii="Calibri" w:hAnsi="Calibri"/>
                          <w:sz w:val="24"/>
                          <w:szCs w:val="24"/>
                          <w14:ligatures w14:val="none"/>
                        </w:rPr>
                        <w:t xml:space="preserve"> Participating in an eligible work training program for at least 20 hours/week </w:t>
                      </w:r>
                      <w:r>
                        <w:rPr>
                          <w:rFonts w:ascii="Calibri" w:hAnsi="Calibri"/>
                          <w:b/>
                          <w:bCs/>
                          <w:sz w:val="24"/>
                          <w:szCs w:val="24"/>
                          <w14:ligatures w14:val="none"/>
                        </w:rPr>
                        <w:t>OR</w:t>
                      </w:r>
                    </w:p>
                    <w:p w:rsidR="000F5265" w:rsidRDefault="000F5265" w:rsidP="000F5265">
                      <w:pPr>
                        <w:widowControl w:val="0"/>
                        <w:spacing w:after="0"/>
                        <w:ind w:left="360" w:firstLine="86"/>
                        <w:rPr>
                          <w:rFonts w:ascii="Calibri" w:hAnsi="Calibri"/>
                          <w:sz w:val="24"/>
                          <w:szCs w:val="24"/>
                          <w14:ligatures w14:val="none"/>
                        </w:rPr>
                      </w:pPr>
                      <w:r>
                        <w:rPr>
                          <w:rFonts w:ascii="Calibri" w:hAnsi="Calibri"/>
                          <w:sz w:val="24"/>
                          <w:szCs w:val="24"/>
                        </w:rPr>
                        <w:t>3.</w:t>
                      </w:r>
                      <w:r>
                        <w:t> </w:t>
                      </w:r>
                      <w:r>
                        <w:rPr>
                          <w:rFonts w:ascii="Calibri" w:hAnsi="Calibri"/>
                          <w:sz w:val="24"/>
                          <w:szCs w:val="24"/>
                          <w14:ligatures w14:val="none"/>
                        </w:rPr>
                        <w:t xml:space="preserve"> Volunteering with a non-profit organization a few hours a week to “work for benefits.”   </w:t>
                      </w:r>
                      <w:r>
                        <w:rPr>
                          <w:rFonts w:ascii="Calibri" w:hAnsi="Calibri"/>
                          <w:sz w:val="24"/>
                          <w:szCs w:val="24"/>
                          <w14:ligatures w14:val="none"/>
                        </w:rPr>
                        <w:tab/>
                      </w:r>
                    </w:p>
                    <w:p w:rsidR="000F5265" w:rsidRDefault="000F5265" w:rsidP="000F5265">
                      <w:pPr>
                        <w:widowControl w:val="0"/>
                        <w:spacing w:after="0"/>
                        <w:rPr>
                          <w:rFonts w:ascii="Calibri" w:hAnsi="Calibri"/>
                          <w:sz w:val="24"/>
                          <w:szCs w:val="24"/>
                          <w14:ligatures w14:val="none"/>
                        </w:rPr>
                      </w:pPr>
                      <w:r>
                        <w:rPr>
                          <w:rFonts w:ascii="Calibri" w:hAnsi="Calibri"/>
                          <w:sz w:val="24"/>
                          <w:szCs w:val="24"/>
                          <w14:ligatures w14:val="none"/>
                        </w:rPr>
                        <w:t> </w:t>
                      </w:r>
                    </w:p>
                    <w:p w:rsidR="000F5265" w:rsidRDefault="000F5265" w:rsidP="000F5265">
                      <w:pPr>
                        <w:widowControl w:val="0"/>
                        <w:spacing w:after="0"/>
                        <w:rPr>
                          <w:rFonts w:ascii="Calibri" w:hAnsi="Calibri"/>
                          <w:sz w:val="8"/>
                          <w:szCs w:val="8"/>
                          <w14:ligatures w14:val="none"/>
                        </w:rPr>
                      </w:pPr>
                      <w:r>
                        <w:rPr>
                          <w:rFonts w:ascii="Calibri" w:hAnsi="Calibri"/>
                          <w:sz w:val="24"/>
                          <w:szCs w:val="24"/>
                          <w14:ligatures w14:val="none"/>
                        </w:rPr>
                        <w:tab/>
                      </w:r>
                    </w:p>
                    <w:p w:rsidR="000F5265" w:rsidRDefault="000F5265" w:rsidP="000F5265">
                      <w:pPr>
                        <w:widowControl w:val="0"/>
                        <w:spacing w:after="0"/>
                        <w:rPr>
                          <w:rFonts w:ascii="Calibri" w:hAnsi="Calibri"/>
                          <w:sz w:val="8"/>
                          <w:szCs w:val="8"/>
                          <w14:ligatures w14:val="none"/>
                        </w:rPr>
                      </w:pPr>
                      <w:r>
                        <w:rPr>
                          <w:rFonts w:ascii="Calibri" w:hAnsi="Calibri"/>
                          <w:sz w:val="8"/>
                          <w:szCs w:val="8"/>
                          <w14:ligatures w14:val="none"/>
                        </w:rPr>
                        <w:t> </w:t>
                      </w:r>
                    </w:p>
                    <w:p w:rsidR="000F5265" w:rsidRDefault="000F5265" w:rsidP="000F5265">
                      <w:pPr>
                        <w:widowControl w:val="0"/>
                        <w:spacing w:before="60" w:after="60"/>
                        <w:jc w:val="center"/>
                        <w:rPr>
                          <w:rFonts w:ascii="Calibri" w:hAnsi="Calibri"/>
                          <w:b/>
                          <w:bCs/>
                          <w:i/>
                          <w:iCs/>
                          <w:sz w:val="36"/>
                          <w:szCs w:val="36"/>
                          <w14:ligatures w14:val="none"/>
                        </w:rPr>
                      </w:pPr>
                      <w:r>
                        <w:rPr>
                          <w:rFonts w:ascii="Calibri" w:hAnsi="Calibri"/>
                          <w:b/>
                          <w:bCs/>
                          <w:i/>
                          <w:iCs/>
                          <w:sz w:val="36"/>
                          <w:szCs w:val="36"/>
                          <w14:ligatures w14:val="none"/>
                        </w:rPr>
                        <w:t> </w:t>
                      </w:r>
                    </w:p>
                    <w:p w:rsidR="000F5265" w:rsidRDefault="000F5265" w:rsidP="000F5265">
                      <w:pPr>
                        <w:widowControl w:val="0"/>
                        <w:spacing w:before="60" w:after="60"/>
                        <w:jc w:val="center"/>
                        <w:rPr>
                          <w:rFonts w:ascii="Calibri" w:hAnsi="Calibri"/>
                          <w:b/>
                          <w:bCs/>
                          <w:i/>
                          <w:iCs/>
                          <w:sz w:val="36"/>
                          <w:szCs w:val="36"/>
                          <w14:ligatures w14:val="none"/>
                        </w:rPr>
                      </w:pPr>
                      <w:r>
                        <w:rPr>
                          <w:rFonts w:ascii="Calibri" w:hAnsi="Calibri"/>
                          <w:b/>
                          <w:bCs/>
                          <w:i/>
                          <w:iCs/>
                          <w:sz w:val="36"/>
                          <w:szCs w:val="36"/>
                          <w14:ligatures w14:val="none"/>
                        </w:rPr>
                        <w:t>What is “community service” and how many hours are required?</w:t>
                      </w:r>
                    </w:p>
                    <w:p w:rsidR="000F5265" w:rsidRDefault="000F5265" w:rsidP="000F5265">
                      <w:pPr>
                        <w:widowControl w:val="0"/>
                        <w:spacing w:before="60" w:after="60"/>
                        <w:ind w:left="360" w:hanging="360"/>
                        <w:rPr>
                          <w:rFonts w:ascii="Calibri" w:hAnsi="Calibri"/>
                          <w:b/>
                          <w:bCs/>
                          <w:i/>
                          <w:iCs/>
                          <w:sz w:val="24"/>
                          <w:szCs w:val="24"/>
                          <w14:ligatures w14:val="none"/>
                        </w:rPr>
                      </w:pPr>
                      <w:r>
                        <w:rPr>
                          <w:rFonts w:ascii="Symbol" w:hAnsi="Symbol"/>
                          <w:sz w:val="24"/>
                          <w:szCs w:val="24"/>
                          <w:lang w:val="x-none"/>
                        </w:rPr>
                        <w:t></w:t>
                      </w:r>
                      <w:r>
                        <w:t> </w:t>
                      </w:r>
                      <w:r>
                        <w:rPr>
                          <w:rFonts w:ascii="Calibri" w:hAnsi="Calibri"/>
                          <w:sz w:val="24"/>
                          <w:szCs w:val="24"/>
                          <w14:ligatures w14:val="none"/>
                        </w:rPr>
                        <w:t xml:space="preserve">Community service is unpaid or volunteer work at a non-profit or religious organization.  An ABAWD may qualify for SNAP if performing enough hours of volunteer work each month to qualify.  Note that federal SNAP law does not require state agencies (DTA) to find local community service placements. </w:t>
                      </w:r>
                    </w:p>
                    <w:p w:rsidR="000F5265" w:rsidRDefault="000F5265" w:rsidP="000F5265">
                      <w:pPr>
                        <w:widowControl w:val="0"/>
                        <w:spacing w:before="60" w:after="60"/>
                        <w:ind w:left="360" w:hanging="360"/>
                        <w:rPr>
                          <w:rFonts w:ascii="Calibri" w:hAnsi="Calibri"/>
                          <w:b/>
                          <w:bCs/>
                          <w:i/>
                          <w:iCs/>
                          <w:sz w:val="24"/>
                          <w:szCs w:val="24"/>
                          <w14:ligatures w14:val="none"/>
                        </w:rPr>
                      </w:pPr>
                      <w:r>
                        <w:rPr>
                          <w:rFonts w:ascii="Symbol" w:hAnsi="Symbol"/>
                          <w:sz w:val="24"/>
                          <w:szCs w:val="24"/>
                          <w:lang w:val="x-none"/>
                        </w:rPr>
                        <w:t></w:t>
                      </w:r>
                      <w:r>
                        <w:t> </w:t>
                      </w:r>
                      <w:r>
                        <w:rPr>
                          <w:rFonts w:ascii="Calibri" w:hAnsi="Calibri"/>
                          <w:sz w:val="24"/>
                          <w:szCs w:val="24"/>
                          <w14:ligatures w14:val="none"/>
                        </w:rPr>
                        <w:t xml:space="preserve">The number of volunteer hours required is based on the ABAWD’s monthly SNAP benefit divided by the state minimum wage — $10.00/hour as of January 2016 in Massachusetts.  For example, an ABAWD   receiving $194 in SNAP per month must volunteer 19 hours/month –or about 5 hours/week.  </w:t>
                      </w:r>
                    </w:p>
                    <w:p w:rsidR="000F5265" w:rsidRDefault="000F5265" w:rsidP="000F5265">
                      <w:pPr>
                        <w:widowControl w:val="0"/>
                        <w:spacing w:before="60" w:after="60"/>
                        <w:ind w:left="360" w:hanging="360"/>
                        <w:rPr>
                          <w:rFonts w:ascii="Calibri" w:hAnsi="Calibri"/>
                          <w:b/>
                          <w:bCs/>
                          <w:i/>
                          <w:iCs/>
                          <w:sz w:val="36"/>
                          <w:szCs w:val="36"/>
                          <w14:ligatures w14:val="none"/>
                        </w:rPr>
                      </w:pPr>
                      <w:r>
                        <w:rPr>
                          <w:rFonts w:ascii="Symbol" w:hAnsi="Symbol"/>
                          <w:sz w:val="24"/>
                          <w:szCs w:val="24"/>
                          <w:lang w:val="x-none"/>
                        </w:rPr>
                        <w:t></w:t>
                      </w:r>
                      <w:r>
                        <w:t> </w:t>
                      </w:r>
                      <w:r>
                        <w:rPr>
                          <w:rFonts w:ascii="Calibri" w:hAnsi="Calibri"/>
                          <w:sz w:val="24"/>
                          <w:szCs w:val="24"/>
                          <w14:ligatures w14:val="none"/>
                        </w:rPr>
                        <w:t xml:space="preserve">The community organization needs to sign the ABAWD Work Program Participation Form for the client. </w:t>
                      </w:r>
                    </w:p>
                    <w:p w:rsidR="000F5265" w:rsidRDefault="000F5265" w:rsidP="000F5265">
                      <w:pPr>
                        <w:widowControl w:val="0"/>
                        <w:spacing w:before="60" w:after="60"/>
                        <w:jc w:val="center"/>
                        <w:rPr>
                          <w:rFonts w:ascii="Calibri" w:hAnsi="Calibri"/>
                          <w:b/>
                          <w:bCs/>
                          <w:i/>
                          <w:iCs/>
                          <w:sz w:val="36"/>
                          <w:szCs w:val="36"/>
                          <w14:ligatures w14:val="none"/>
                        </w:rPr>
                      </w:pPr>
                      <w:r>
                        <w:rPr>
                          <w:rFonts w:ascii="Calibri" w:hAnsi="Calibri"/>
                          <w:b/>
                          <w:bCs/>
                          <w:i/>
                          <w:iCs/>
                          <w:sz w:val="36"/>
                          <w:szCs w:val="36"/>
                          <w14:ligatures w14:val="none"/>
                        </w:rPr>
                        <w:t>What if my client had a good reason for missing work?</w:t>
                      </w:r>
                    </w:p>
                    <w:p w:rsidR="000F5265" w:rsidRDefault="000F5265" w:rsidP="000F5265">
                      <w:pPr>
                        <w:widowControl w:val="0"/>
                        <w:spacing w:before="60" w:after="60"/>
                        <w:ind w:left="360" w:hanging="360"/>
                        <w:rPr>
                          <w:rFonts w:ascii="Calibri" w:hAnsi="Calibri"/>
                          <w:b/>
                          <w:bCs/>
                          <w:i/>
                          <w:iCs/>
                          <w:sz w:val="24"/>
                          <w:szCs w:val="24"/>
                          <w14:ligatures w14:val="none"/>
                        </w:rPr>
                      </w:pPr>
                      <w:r>
                        <w:rPr>
                          <w:rFonts w:ascii="Symbol" w:hAnsi="Symbol"/>
                          <w:sz w:val="24"/>
                          <w:szCs w:val="24"/>
                          <w:lang w:val="x-none"/>
                        </w:rPr>
                        <w:t></w:t>
                      </w:r>
                      <w:r>
                        <w:t> </w:t>
                      </w:r>
                      <w:r>
                        <w:rPr>
                          <w:rFonts w:ascii="Calibri" w:hAnsi="Calibri"/>
                          <w:sz w:val="24"/>
                          <w:szCs w:val="24"/>
                          <w14:ligatures w14:val="none"/>
                        </w:rPr>
                        <w:t xml:space="preserve">An ABAWD can claim “good cause” for not meeting the work or community service hours if he or she was sick,  transportation broke down or there was bad weather that shut down the workplace. As long as the ABAWD has a job or community service slot but missed work hours for reasons “beyond his or her control,” DTA should accept this as “good cause” and not terminate the SNAP benefits. </w:t>
                      </w:r>
                    </w:p>
                    <w:p w:rsidR="000F5265" w:rsidRDefault="000F5265" w:rsidP="000F5265">
                      <w:pPr>
                        <w:widowControl w:val="0"/>
                        <w:spacing w:before="60" w:after="60"/>
                        <w:jc w:val="center"/>
                        <w:rPr>
                          <w:rFonts w:ascii="Calibri" w:hAnsi="Calibri"/>
                          <w:b/>
                          <w:bCs/>
                          <w:i/>
                          <w:iCs/>
                          <w:sz w:val="36"/>
                          <w:szCs w:val="36"/>
                          <w14:ligatures w14:val="none"/>
                        </w:rPr>
                      </w:pPr>
                      <w:r>
                        <w:rPr>
                          <w:rFonts w:ascii="Calibri" w:hAnsi="Calibri"/>
                          <w:b/>
                          <w:bCs/>
                          <w:i/>
                          <w:iCs/>
                          <w:sz w:val="36"/>
                          <w:szCs w:val="36"/>
                          <w14:ligatures w14:val="none"/>
                        </w:rPr>
                        <w:t>What else should I know?</w:t>
                      </w:r>
                    </w:p>
                    <w:p w:rsidR="000F5265" w:rsidRDefault="000F5265" w:rsidP="000F5265">
                      <w:pPr>
                        <w:widowControl w:val="0"/>
                        <w:spacing w:before="60" w:after="60"/>
                        <w:ind w:left="360" w:hanging="360"/>
                        <w:rPr>
                          <w:rFonts w:ascii="Calibri" w:hAnsi="Calibri"/>
                          <w:b/>
                          <w:bCs/>
                          <w:i/>
                          <w:iCs/>
                          <w:sz w:val="24"/>
                          <w:szCs w:val="24"/>
                          <w14:ligatures w14:val="none"/>
                        </w:rPr>
                      </w:pPr>
                      <w:r>
                        <w:rPr>
                          <w:rFonts w:ascii="Symbol" w:hAnsi="Symbol"/>
                          <w:sz w:val="24"/>
                          <w:szCs w:val="24"/>
                          <w:lang w:val="x-none"/>
                        </w:rPr>
                        <w:t></w:t>
                      </w:r>
                      <w:r>
                        <w:t> </w:t>
                      </w:r>
                      <w:r>
                        <w:rPr>
                          <w:rFonts w:ascii="Calibri" w:hAnsi="Calibri"/>
                          <w:sz w:val="24"/>
                          <w:szCs w:val="24"/>
                          <w14:ligatures w14:val="none"/>
                        </w:rPr>
                        <w:t xml:space="preserve">After receiving the initial 3 </w:t>
                      </w:r>
                      <w:proofErr w:type="spellStart"/>
                      <w:r>
                        <w:rPr>
                          <w:rFonts w:ascii="Calibri" w:hAnsi="Calibri"/>
                          <w:sz w:val="24"/>
                          <w:szCs w:val="24"/>
                          <w14:ligatures w14:val="none"/>
                        </w:rPr>
                        <w:t>months worth</w:t>
                      </w:r>
                      <w:proofErr w:type="spellEnd"/>
                      <w:r>
                        <w:rPr>
                          <w:rFonts w:ascii="Calibri" w:hAnsi="Calibri"/>
                          <w:sz w:val="24"/>
                          <w:szCs w:val="24"/>
                          <w14:ligatures w14:val="none"/>
                        </w:rPr>
                        <w:t xml:space="preserve"> of SNAP benefits, an ABAWD may qualify for a second 3-month period of SNAP. The ABAWD must meet certain criteria, such as having worked 80 hours for one month or moving from a waived area, for this one-time extra 3 months of SNAP benefits.  </w:t>
                      </w:r>
                    </w:p>
                    <w:p w:rsidR="000F5265" w:rsidRDefault="000F5265" w:rsidP="000F5265">
                      <w:pPr>
                        <w:widowControl w:val="0"/>
                        <w:spacing w:before="60" w:after="60"/>
                        <w:ind w:left="360" w:hanging="360"/>
                        <w:rPr>
                          <w:rFonts w:ascii="Calibri" w:hAnsi="Calibri"/>
                          <w:b/>
                          <w:bCs/>
                          <w:i/>
                          <w:iCs/>
                          <w:sz w:val="24"/>
                          <w:szCs w:val="24"/>
                          <w14:ligatures w14:val="none"/>
                        </w:rPr>
                      </w:pPr>
                      <w:r>
                        <w:rPr>
                          <w:rFonts w:ascii="Symbol" w:hAnsi="Symbol"/>
                          <w:sz w:val="24"/>
                          <w:szCs w:val="24"/>
                          <w:lang w:val="x-none"/>
                        </w:rPr>
                        <w:t></w:t>
                      </w:r>
                      <w:r>
                        <w:t> </w:t>
                      </w:r>
                      <w:r>
                        <w:rPr>
                          <w:rFonts w:ascii="Calibri" w:hAnsi="Calibri"/>
                          <w:sz w:val="24"/>
                          <w:szCs w:val="24"/>
                          <w14:ligatures w14:val="none"/>
                        </w:rPr>
                        <w:t xml:space="preserve">Call 1-888-483-0255 to speak with a DTA SNAP ABAWD specialist. They can answer questions about the exemptions, work requirements and send copies of the  DTA ABAWD forms.  More information is available at: </w:t>
                      </w:r>
                      <w:hyperlink r:id="rId11" w:history="1">
                        <w:r>
                          <w:rPr>
                            <w:rStyle w:val="Hyperlink"/>
                            <w:rFonts w:ascii="Calibri" w:hAnsi="Calibri"/>
                            <w:sz w:val="24"/>
                            <w:szCs w:val="24"/>
                            <w14:ligatures w14:val="none"/>
                          </w:rPr>
                          <w:t>www.mass.gov/eohhs/gov/departments/dta/abawd-work-program.html</w:t>
                        </w:r>
                      </w:hyperlink>
                    </w:p>
                    <w:p w:rsidR="000F5265" w:rsidRDefault="000F5265" w:rsidP="000F5265">
                      <w:pPr>
                        <w:widowControl w:val="0"/>
                        <w:spacing w:before="60" w:after="60"/>
                        <w:jc w:val="center"/>
                        <w:rPr>
                          <w:rFonts w:ascii="Calibri" w:hAnsi="Calibri"/>
                          <w:b/>
                          <w:bCs/>
                          <w:i/>
                          <w:iCs/>
                          <w:sz w:val="36"/>
                          <w:szCs w:val="36"/>
                          <w14:ligatures w14:val="none"/>
                        </w:rPr>
                      </w:pPr>
                      <w:r>
                        <w:rPr>
                          <w:rFonts w:ascii="Calibri" w:hAnsi="Calibri"/>
                          <w:b/>
                          <w:bCs/>
                          <w:i/>
                          <w:iCs/>
                          <w:sz w:val="36"/>
                          <w:szCs w:val="36"/>
                          <w14:ligatures w14:val="none"/>
                        </w:rPr>
                        <w:t>Are there appeal rights?</w:t>
                      </w:r>
                    </w:p>
                    <w:p w:rsidR="000F5265" w:rsidRDefault="000F5265" w:rsidP="000F5265">
                      <w:pPr>
                        <w:widowControl w:val="0"/>
                        <w:spacing w:before="60" w:after="60"/>
                        <w:ind w:left="360" w:hanging="360"/>
                        <w:rPr>
                          <w:rFonts w:ascii="Calibri" w:hAnsi="Calibri"/>
                          <w:sz w:val="22"/>
                          <w:szCs w:val="22"/>
                          <w14:ligatures w14:val="none"/>
                        </w:rPr>
                      </w:pPr>
                      <w:r>
                        <w:rPr>
                          <w:rFonts w:ascii="Symbol" w:hAnsi="Symbol"/>
                          <w:sz w:val="24"/>
                          <w:szCs w:val="24"/>
                          <w:lang w:val="x-none"/>
                        </w:rPr>
                        <w:t></w:t>
                      </w:r>
                      <w:r>
                        <w:t> </w:t>
                      </w:r>
                      <w:r>
                        <w:rPr>
                          <w:rFonts w:ascii="Calibri" w:hAnsi="Calibri"/>
                          <w:sz w:val="24"/>
                          <w:szCs w:val="24"/>
                          <w14:ligatures w14:val="none"/>
                        </w:rPr>
                        <w:t xml:space="preserve">YES!  Every SNAP applicant or recipient has the right to ask for a fair hearing to challenge any DTA decision he or she disagrees with. That </w:t>
                      </w:r>
                      <w:proofErr w:type="spellStart"/>
                      <w:r>
                        <w:rPr>
                          <w:rFonts w:ascii="Calibri" w:hAnsi="Calibri"/>
                          <w:sz w:val="24"/>
                          <w:szCs w:val="24"/>
                          <w14:ligatures w14:val="none"/>
                        </w:rPr>
                        <w:t>incudes</w:t>
                      </w:r>
                      <w:proofErr w:type="spellEnd"/>
                      <w:r>
                        <w:rPr>
                          <w:rFonts w:ascii="Calibri" w:hAnsi="Calibri"/>
                          <w:sz w:val="24"/>
                          <w:szCs w:val="24"/>
                          <w14:ligatures w14:val="none"/>
                        </w:rPr>
                        <w:t xml:space="preserve"> if DTA denies or terminates SNAP benefits for alleged failure to meet an ABAWD exemption, a work or volunteer requirement. Contact a local Legal Services Office if SNAP benefits are incorrectly terminated or denied.  Go to </w:t>
                      </w:r>
                      <w:hyperlink r:id="rId12" w:history="1">
                        <w:r>
                          <w:rPr>
                            <w:rStyle w:val="Hyperlink"/>
                            <w:rFonts w:ascii="Calibri" w:hAnsi="Calibri"/>
                            <w:sz w:val="24"/>
                            <w:szCs w:val="24"/>
                            <w14:ligatures w14:val="none"/>
                          </w:rPr>
                          <w:t>www.masslegalhelp.org</w:t>
                        </w:r>
                      </w:hyperlink>
                      <w:r>
                        <w:rPr>
                          <w:rFonts w:ascii="Calibri" w:hAnsi="Calibri"/>
                          <w:sz w:val="24"/>
                          <w:szCs w:val="24"/>
                          <w14:ligatures w14:val="none"/>
                        </w:rPr>
                        <w:t xml:space="preserve">  </w:t>
                      </w:r>
                    </w:p>
                    <w:p w:rsidR="000F5265" w:rsidRDefault="000F5265" w:rsidP="000F5265">
                      <w:pPr>
                        <w:widowControl w:val="0"/>
                        <w:spacing w:before="60" w:after="60"/>
                        <w:jc w:val="center"/>
                        <w:rPr>
                          <w:rFonts w:ascii="Calibri" w:hAnsi="Calibri"/>
                          <w:b/>
                          <w:bCs/>
                          <w:sz w:val="24"/>
                          <w:szCs w:val="24"/>
                          <w14:ligatures w14:val="none"/>
                        </w:rPr>
                      </w:pPr>
                      <w:r>
                        <w:rPr>
                          <w:rFonts w:ascii="Calibri" w:hAnsi="Calibri"/>
                          <w:b/>
                          <w:bCs/>
                          <w:sz w:val="24"/>
                          <w:szCs w:val="24"/>
                          <w14:ligatures w14:val="none"/>
                        </w:rPr>
                        <w:t xml:space="preserve">For more Information and updates:  </w:t>
                      </w:r>
                      <w:hyperlink r:id="rId13" w:history="1">
                        <w:r>
                          <w:rPr>
                            <w:rStyle w:val="Hyperlink"/>
                            <w:rFonts w:ascii="Calibri" w:hAnsi="Calibri"/>
                            <w:b/>
                            <w:bCs/>
                            <w:sz w:val="24"/>
                            <w:szCs w:val="24"/>
                            <w14:ligatures w14:val="none"/>
                          </w:rPr>
                          <w:t>http://www.masslegalservices.org/ABAWD</w:t>
                        </w:r>
                      </w:hyperlink>
                      <w:r>
                        <w:rPr>
                          <w:rFonts w:ascii="Calibri" w:hAnsi="Calibri"/>
                          <w:b/>
                          <w:bCs/>
                          <w:sz w:val="24"/>
                          <w:szCs w:val="24"/>
                          <w14:ligatures w14:val="none"/>
                        </w:rPr>
                        <w:t xml:space="preserve"> </w:t>
                      </w:r>
                    </w:p>
                    <w:p w:rsidR="000F5265" w:rsidRDefault="000F5265" w:rsidP="000F5265">
                      <w:pPr>
                        <w:widowControl w:val="0"/>
                        <w:spacing w:before="60" w:after="60"/>
                        <w:rPr>
                          <w:rFonts w:ascii="Calibri" w:hAnsi="Calibri"/>
                          <w:sz w:val="22"/>
                          <w:szCs w:val="22"/>
                          <w14:ligatures w14:val="none"/>
                        </w:rPr>
                      </w:pPr>
                      <w:r>
                        <w:rPr>
                          <w:rFonts w:ascii="Calibri" w:hAnsi="Calibri"/>
                          <w:sz w:val="24"/>
                          <w:szCs w:val="24"/>
                          <w14:ligatures w14:val="none"/>
                        </w:rPr>
                        <w:t xml:space="preserve"> </w:t>
                      </w:r>
                      <w:r>
                        <w:rPr>
                          <w:rFonts w:ascii="Calibri" w:hAnsi="Calibri"/>
                          <w:sz w:val="28"/>
                          <w:szCs w:val="28"/>
                          <w14:ligatures w14:val="none"/>
                        </w:rPr>
                        <w:tab/>
                      </w:r>
                      <w:r>
                        <w:rPr>
                          <w:rFonts w:ascii="Calibri" w:hAnsi="Calibri"/>
                          <w:sz w:val="28"/>
                          <w:szCs w:val="28"/>
                          <w14:ligatures w14:val="none"/>
                        </w:rPr>
                        <w:tab/>
                      </w:r>
                    </w:p>
                    <w:p w:rsidR="000F5265" w:rsidRDefault="000F5265" w:rsidP="000F5265">
                      <w:pPr>
                        <w:widowControl w:val="0"/>
                        <w:rPr>
                          <w:rFonts w:ascii="Calibri" w:hAnsi="Calibri"/>
                          <w:sz w:val="22"/>
                          <w:szCs w:val="22"/>
                          <w14:ligatures w14:val="none"/>
                        </w:rPr>
                      </w:pPr>
                      <w:r>
                        <w:rPr>
                          <w:rFonts w:ascii="Calibri" w:hAnsi="Calibri"/>
                          <w:sz w:val="28"/>
                          <w:szCs w:val="28"/>
                          <w14:ligatures w14:val="none"/>
                        </w:rPr>
                        <w:tab/>
                      </w:r>
                      <w:r>
                        <w:rPr>
                          <w:rFonts w:ascii="Calibri" w:hAnsi="Calibri"/>
                          <w:sz w:val="28"/>
                          <w:szCs w:val="28"/>
                          <w14:ligatures w14:val="none"/>
                        </w:rPr>
                        <w:tab/>
                      </w:r>
                      <w:r>
                        <w:rPr>
                          <w:rFonts w:ascii="Calibri" w:hAnsi="Calibri"/>
                          <w:sz w:val="28"/>
                          <w:szCs w:val="28"/>
                          <w14:ligatures w14:val="none"/>
                        </w:rPr>
                        <w:tab/>
                      </w:r>
                      <w:r>
                        <w:rPr>
                          <w:rFonts w:ascii="Calibri" w:hAnsi="Calibri"/>
                          <w:sz w:val="28"/>
                          <w:szCs w:val="28"/>
                          <w14:ligatures w14:val="none"/>
                        </w:rPr>
                        <w:tab/>
                      </w:r>
                      <w:r>
                        <w:rPr>
                          <w:rFonts w:ascii="Calibri" w:hAnsi="Calibri"/>
                          <w:sz w:val="28"/>
                          <w:szCs w:val="28"/>
                          <w14:ligatures w14:val="none"/>
                        </w:rPr>
                        <w:tab/>
                      </w:r>
                      <w:r>
                        <w:rPr>
                          <w:rFonts w:ascii="Calibri" w:hAnsi="Calibri"/>
                          <w:sz w:val="22"/>
                          <w:szCs w:val="22"/>
                          <w14:ligatures w14:val="none"/>
                        </w:rPr>
                        <w:tab/>
                      </w:r>
                      <w:r>
                        <w:rPr>
                          <w:rFonts w:ascii="Calibri" w:hAnsi="Calibri"/>
                          <w:sz w:val="22"/>
                          <w:szCs w:val="22"/>
                          <w14:ligatures w14:val="none"/>
                        </w:rPr>
                        <w:tab/>
                      </w:r>
                      <w:r>
                        <w:rPr>
                          <w:rFonts w:ascii="Calibri" w:hAnsi="Calibri"/>
                          <w:sz w:val="22"/>
                          <w:szCs w:val="22"/>
                          <w14:ligatures w14:val="none"/>
                        </w:rPr>
                        <w:tab/>
                      </w:r>
                      <w:r>
                        <w:rPr>
                          <w:rFonts w:ascii="Calibri" w:hAnsi="Calibri"/>
                          <w:sz w:val="22"/>
                          <w:szCs w:val="22"/>
                          <w14:ligatures w14:val="none"/>
                        </w:rPr>
                        <w:tab/>
                        <w:t xml:space="preserve"> </w:t>
                      </w:r>
                    </w:p>
                    <w:p w:rsidR="000F5265" w:rsidRDefault="000F5265" w:rsidP="000F5265">
                      <w:pPr>
                        <w:widowControl w:val="0"/>
                        <w:rPr>
                          <w:rFonts w:ascii="Calibri" w:hAnsi="Calibri"/>
                          <w:sz w:val="22"/>
                          <w:szCs w:val="22"/>
                          <w14:ligatures w14:val="none"/>
                        </w:rPr>
                      </w:pPr>
                      <w:r>
                        <w:rPr>
                          <w:rFonts w:ascii="Calibri" w:hAnsi="Calibri"/>
                          <w:sz w:val="22"/>
                          <w:szCs w:val="22"/>
                          <w14:ligatures w14:val="none"/>
                        </w:rPr>
                        <w:t> </w:t>
                      </w:r>
                    </w:p>
                    <w:p w:rsidR="000F5265" w:rsidRDefault="000F5265" w:rsidP="000F5265">
                      <w:pPr>
                        <w:widowControl w:val="0"/>
                        <w:rPr>
                          <w14:ligatures w14:val="none"/>
                        </w:rPr>
                      </w:pPr>
                      <w:r>
                        <w:rPr>
                          <w14:ligatures w14:val="none"/>
                        </w:rPr>
                        <w:t xml:space="preserve"> Produced by the Mass Law Reform Institute, November 2015</w:t>
                      </w:r>
                    </w:p>
                  </w:txbxContent>
                </v:textbox>
              </v:shape>
            </w:pict>
          </mc:Fallback>
        </mc:AlternateContent>
      </w: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6B2BA9" w:rsidP="00EE6633">
      <w:pPr>
        <w:rPr>
          <w:rFonts w:ascii="Calibri" w:hAnsi="Calibri"/>
          <w:sz w:val="24"/>
          <w:szCs w:val="24"/>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2B3DB24E" wp14:editId="78EE2556">
                <wp:simplePos x="0" y="0"/>
                <wp:positionH relativeFrom="column">
                  <wp:posOffset>909320</wp:posOffset>
                </wp:positionH>
                <wp:positionV relativeFrom="paragraph">
                  <wp:posOffset>45910</wp:posOffset>
                </wp:positionV>
                <wp:extent cx="5100320" cy="528320"/>
                <wp:effectExtent l="0" t="0" r="24130" b="241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320" cy="52832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F4FF15"/>
                                </a:outerShdw>
                              </a:effectLst>
                            </a14:hiddenEffects>
                          </a:ext>
                        </a:extLst>
                      </wps:spPr>
                      <wps:txbx>
                        <w:txbxContent>
                          <w:p w:rsidR="006B2BA9" w:rsidRDefault="006B2BA9" w:rsidP="006B2BA9">
                            <w:pPr>
                              <w:widowControl w:val="0"/>
                              <w:spacing w:after="0"/>
                              <w:rPr>
                                <w:rFonts w:ascii="Calibri" w:hAnsi="Calibri"/>
                                <w:sz w:val="24"/>
                                <w:szCs w:val="24"/>
                                <w14:ligatures w14:val="none"/>
                              </w:rPr>
                            </w:pPr>
                            <w:r>
                              <w:rPr>
                                <w:rFonts w:ascii="Calibri" w:hAnsi="Calibri"/>
                                <w:sz w:val="24"/>
                                <w:szCs w:val="24"/>
                                <w14:ligatures w14:val="none"/>
                              </w:rPr>
                              <w:t xml:space="preserve">For a list of SNAP Employment and Training Programs that may be available, </w:t>
                            </w:r>
                          </w:p>
                          <w:p w:rsidR="006B2BA9" w:rsidRDefault="006B2BA9" w:rsidP="006B2BA9">
                            <w:pPr>
                              <w:widowControl w:val="0"/>
                              <w:spacing w:after="0"/>
                              <w:rPr>
                                <w:rFonts w:ascii="Calibri" w:hAnsi="Calibri"/>
                                <w:sz w:val="24"/>
                                <w:szCs w:val="24"/>
                                <w14:ligatures w14:val="none"/>
                              </w:rPr>
                            </w:pPr>
                            <w:r>
                              <w:rPr>
                                <w:rFonts w:ascii="Calibri" w:hAnsi="Calibri"/>
                                <w:sz w:val="24"/>
                                <w:szCs w:val="24"/>
                                <w14:ligatures w14:val="none"/>
                              </w:rPr>
                              <w:tab/>
                              <w:t xml:space="preserve">visit  </w:t>
                            </w:r>
                            <w:hyperlink r:id="rId14" w:history="1">
                              <w:r>
                                <w:rPr>
                                  <w:rStyle w:val="Hyperlink"/>
                                  <w:rFonts w:ascii="Calibri" w:hAnsi="Calibri"/>
                                  <w:sz w:val="24"/>
                                  <w:szCs w:val="24"/>
                                  <w14:ligatures w14:val="none"/>
                                </w:rPr>
                                <w:t>www.mass.gov/dta</w:t>
                              </w:r>
                            </w:hyperlink>
                            <w:r>
                              <w:rPr>
                                <w:rFonts w:ascii="Calibri" w:hAnsi="Calibri"/>
                                <w:sz w:val="24"/>
                                <w:szCs w:val="24"/>
                                <w14:ligatures w14:val="none"/>
                              </w:rPr>
                              <w:t xml:space="preserve"> or call 1-888-483-0255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DB24E" id="Text Box 17" o:spid="_x0000_s1028" type="#_x0000_t202" style="position:absolute;margin-left:71.6pt;margin-top:3.6pt;width:401.6pt;height:41.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" filled="f" strokecolor="black [0]" strokeweight="2pt">
                <v:shadow color="#f4ff15"/>
                <v:textbox inset="2.88pt,2.88pt,2.88pt,2.88pt">
                  <w:txbxContent>
                    <w:p w:rsidR="006B2BA9" w:rsidRDefault="006B2BA9" w:rsidP="006B2BA9">
                      <w:pPr>
                        <w:widowControl w:val="0"/>
                        <w:spacing w:after="0"/>
                        <w:rPr>
                          <w:rFonts w:ascii="Calibri" w:hAnsi="Calibri"/>
                          <w:sz w:val="24"/>
                          <w:szCs w:val="24"/>
                          <w14:ligatures w14:val="none"/>
                        </w:rPr>
                      </w:pPr>
                      <w:r>
                        <w:rPr>
                          <w:rFonts w:ascii="Calibri" w:hAnsi="Calibri"/>
                          <w:sz w:val="24"/>
                          <w:szCs w:val="24"/>
                          <w14:ligatures w14:val="none"/>
                        </w:rPr>
                        <w:t xml:space="preserve">For a list of SNAP Employment and Training Programs that may be available, </w:t>
                      </w:r>
                    </w:p>
                    <w:p w:rsidR="006B2BA9" w:rsidRDefault="006B2BA9" w:rsidP="006B2BA9">
                      <w:pPr>
                        <w:widowControl w:val="0"/>
                        <w:spacing w:after="0"/>
                        <w:rPr>
                          <w:rFonts w:ascii="Calibri" w:hAnsi="Calibri"/>
                          <w:sz w:val="24"/>
                          <w:szCs w:val="24"/>
                          <w14:ligatures w14:val="none"/>
                        </w:rPr>
                      </w:pPr>
                      <w:r>
                        <w:rPr>
                          <w:rFonts w:ascii="Calibri" w:hAnsi="Calibri"/>
                          <w:sz w:val="24"/>
                          <w:szCs w:val="24"/>
                          <w14:ligatures w14:val="none"/>
                        </w:rPr>
                        <w:tab/>
                        <w:t xml:space="preserve">visit  </w:t>
                      </w:r>
                      <w:hyperlink r:id="rId15" w:history="1">
                        <w:r>
                          <w:rPr>
                            <w:rStyle w:val="Hyperlink"/>
                            <w:rFonts w:ascii="Calibri" w:hAnsi="Calibri"/>
                            <w:sz w:val="24"/>
                            <w:szCs w:val="24"/>
                            <w14:ligatures w14:val="none"/>
                          </w:rPr>
                          <w:t>www.mass.gov/dta</w:t>
                        </w:r>
                      </w:hyperlink>
                      <w:r>
                        <w:rPr>
                          <w:rFonts w:ascii="Calibri" w:hAnsi="Calibri"/>
                          <w:sz w:val="24"/>
                          <w:szCs w:val="24"/>
                          <w14:ligatures w14:val="none"/>
                        </w:rPr>
                        <w:t xml:space="preserve"> or call 1-888-483-0255 </w:t>
                      </w:r>
                    </w:p>
                  </w:txbxContent>
                </v:textbox>
              </v:shape>
            </w:pict>
          </mc:Fallback>
        </mc:AlternateContent>
      </w: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p>
    <w:p w:rsidR="00EE6633" w:rsidRDefault="00EE6633" w:rsidP="00EE6633">
      <w:pPr>
        <w:rPr>
          <w:rFonts w:ascii="Calibri" w:hAnsi="Calibri"/>
          <w:sz w:val="24"/>
          <w:szCs w:val="24"/>
          <w14:ligatures w14:val="none"/>
        </w:rPr>
      </w:pPr>
      <w:bookmarkStart w:id="0" w:name="_GoBack"/>
      <w:bookmarkEnd w:id="0"/>
    </w:p>
    <w:sectPr w:rsidR="00EE6633" w:rsidSect="000F5265">
      <w:headerReference w:type="default" r:id="rId16"/>
      <w:footerReference w:type="default" r:id="rId17"/>
      <w:pgSz w:w="12240" w:h="15840"/>
      <w:pgMar w:top="360" w:right="450" w:bottom="90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040" w:rsidRDefault="000C4040" w:rsidP="00EE6633">
      <w:pPr>
        <w:spacing w:after="0" w:line="240" w:lineRule="auto"/>
      </w:pPr>
      <w:r>
        <w:separator/>
      </w:r>
    </w:p>
  </w:endnote>
  <w:endnote w:type="continuationSeparator" w:id="0">
    <w:p w:rsidR="000C4040" w:rsidRDefault="000C4040" w:rsidP="00EE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265" w:rsidRDefault="000F5265">
    <w:pPr>
      <w:pStyle w:val="Footer"/>
    </w:pPr>
    <w:r>
      <w:rPr>
        <w:rFonts w:ascii="Times New Roman" w:hAnsi="Times New Roman"/>
        <w:noProof/>
        <w:color w:val="auto"/>
        <w:kern w:val="0"/>
        <w:sz w:val="24"/>
        <w:szCs w:val="24"/>
        <w14:ligatures w14:val="none"/>
        <w14:cntxtAlts w14:val="0"/>
      </w:rPr>
      <w:drawing>
        <wp:anchor distT="36576" distB="36576" distL="36576" distR="36576" simplePos="0" relativeHeight="251663360" behindDoc="0" locked="0" layoutInCell="1" allowOverlap="1" wp14:anchorId="791445F8" wp14:editId="19CD45A4">
          <wp:simplePos x="0" y="0"/>
          <wp:positionH relativeFrom="margin">
            <wp:posOffset>5224780</wp:posOffset>
          </wp:positionH>
          <wp:positionV relativeFrom="paragraph">
            <wp:posOffset>-59245</wp:posOffset>
          </wp:positionV>
          <wp:extent cx="1778635" cy="532130"/>
          <wp:effectExtent l="0" t="0" r="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532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548D2600" wp14:editId="45F7BBEB">
              <wp:simplePos x="0" y="0"/>
              <wp:positionH relativeFrom="page">
                <wp:align>center</wp:align>
              </wp:positionH>
              <wp:positionV relativeFrom="paragraph">
                <wp:posOffset>162741</wp:posOffset>
              </wp:positionV>
              <wp:extent cx="1915160" cy="274955"/>
              <wp:effectExtent l="0" t="0" r="889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F5265" w:rsidRDefault="000F5265" w:rsidP="000F5265">
                          <w:pPr>
                            <w:widowControl w:val="0"/>
                            <w:rPr>
                              <w14:ligatures w14:val="none"/>
                            </w:rPr>
                          </w:pPr>
                          <w:r>
                            <w:rPr>
                              <w14:ligatures w14:val="none"/>
                            </w:rPr>
                            <w:t xml:space="preserve"> Produced by MLRI, Revised  12/1/15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D2600" id="_x0000_t202" coordsize="21600,21600" o:spt="202" path="m,l,21600r21600,l21600,xe">
              <v:stroke joinstyle="miter"/>
              <v:path gradientshapeok="t" o:connecttype="rect"/>
            </v:shapetype>
            <v:shape id="Text Box 15" o:spid="_x0000_s1030" type="#_x0000_t202" style="position:absolute;margin-left:0;margin-top:12.8pt;width:150.8pt;height:21.65pt;z-index:251665408;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" filled="f" stroked="f" strokecolor="black [0]" strokeweight="2pt">
              <v:textbox inset="2.88pt,2.88pt,2.88pt,2.88pt">
                <w:txbxContent>
                  <w:p w:rsidR="000F5265" w:rsidRDefault="000F5265" w:rsidP="000F5265">
                    <w:pPr>
                      <w:widowControl w:val="0"/>
                      <w:rPr>
                        <w14:ligatures w14:val="none"/>
                      </w:rPr>
                    </w:pPr>
                    <w:r>
                      <w:rPr>
                        <w14:ligatures w14:val="none"/>
                      </w:rPr>
                      <w:t xml:space="preserve"> Produced by MLRI, Revised  12/1/15</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040" w:rsidRDefault="000C4040" w:rsidP="00EE6633">
      <w:pPr>
        <w:spacing w:after="0" w:line="240" w:lineRule="auto"/>
      </w:pPr>
      <w:r>
        <w:separator/>
      </w:r>
    </w:p>
  </w:footnote>
  <w:footnote w:type="continuationSeparator" w:id="0">
    <w:p w:rsidR="000C4040" w:rsidRDefault="000C4040" w:rsidP="00EE6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33" w:rsidRDefault="00EE6633">
    <w:pPr>
      <w:pStyle w:val="Header"/>
    </w:pPr>
    <w:r>
      <w:rPr>
        <w:rFonts w:ascii="Times New Roman" w:hAnsi="Times New Roman"/>
        <w:noProof/>
      </w:rPr>
      <w:drawing>
        <wp:anchor distT="36576" distB="36576" distL="36576" distR="36576" simplePos="0" relativeHeight="251661312" behindDoc="0" locked="0" layoutInCell="1" allowOverlap="1" wp14:anchorId="28958B50" wp14:editId="0C0E541B">
          <wp:simplePos x="0" y="0"/>
          <wp:positionH relativeFrom="margin">
            <wp:posOffset>6276340</wp:posOffset>
          </wp:positionH>
          <wp:positionV relativeFrom="paragraph">
            <wp:posOffset>-377635</wp:posOffset>
          </wp:positionV>
          <wp:extent cx="1054735" cy="1350645"/>
          <wp:effectExtent l="0" t="0" r="0" b="1905"/>
          <wp:wrapNone/>
          <wp:docPr id="13" name="Picture 13" descr="grocery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cery no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1350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rPr>
      <mc:AlternateContent>
        <mc:Choice Requires="wps">
          <w:drawing>
            <wp:anchor distT="36576" distB="36576" distL="36576" distR="36576" simplePos="0" relativeHeight="251659264" behindDoc="0" locked="0" layoutInCell="1" allowOverlap="1" wp14:anchorId="277A0497" wp14:editId="0F0EDD77">
              <wp:simplePos x="0" y="0"/>
              <wp:positionH relativeFrom="margin">
                <wp:posOffset>-57150</wp:posOffset>
              </wp:positionH>
              <wp:positionV relativeFrom="paragraph">
                <wp:posOffset>-225235</wp:posOffset>
              </wp:positionV>
              <wp:extent cx="6848475" cy="990600"/>
              <wp:effectExtent l="0" t="0" r="952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48475" cy="990600"/>
                      </a:xfrm>
                      <a:prstGeom prst="rect">
                        <a:avLst/>
                      </a:prstGeom>
                      <a:solidFill>
                        <a:srgbClr val="ED592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4FF15"/>
                              </a:outerShdw>
                            </a:effectLst>
                          </a14:hiddenEffects>
                        </a:ext>
                      </a:extLst>
                    </wps:spPr>
                    <wps:txbx>
                      <w:txbxContent>
                        <w:p w:rsidR="00EE6633" w:rsidRDefault="00EE6633" w:rsidP="00EE6633">
                          <w:pPr>
                            <w:pStyle w:val="Title"/>
                            <w:widowControl w:val="0"/>
                            <w:ind w:left="440"/>
                            <w:rPr>
                              <w:b/>
                              <w:bCs/>
                              <w:color w:val="FFFFFF"/>
                              <w:sz w:val="56"/>
                              <w:szCs w:val="56"/>
                              <w14:textFill>
                                <w14:solidFill>
                                  <w14:srgbClr w14:val="000000"/>
                                </w14:solidFill>
                              </w14:textFill>
                              <w14:ligatures w14:val="none"/>
                            </w:rPr>
                          </w:pPr>
                          <w:r>
                            <w:rPr>
                              <w:b/>
                              <w:bCs/>
                              <w:color w:val="FFFFFF"/>
                              <w:sz w:val="56"/>
                              <w:szCs w:val="56"/>
                              <w14:textFill>
                                <w14:solidFill>
                                  <w14:srgbClr w14:val="000000"/>
                                </w14:solidFill>
                              </w14:textFill>
                              <w14:ligatures w14:val="none"/>
                            </w:rPr>
                            <w:t xml:space="preserve">SNAP Time Limit for ABAWDs: </w:t>
                          </w:r>
                        </w:p>
                        <w:p w:rsidR="00EE6633" w:rsidRDefault="00EE6633" w:rsidP="00EE6633">
                          <w:pPr>
                            <w:pStyle w:val="Title"/>
                            <w:widowControl w:val="0"/>
                            <w:ind w:firstLine="440"/>
                            <w:rPr>
                              <w:b/>
                              <w:bCs/>
                              <w:color w:val="FFFFFF"/>
                              <w:sz w:val="56"/>
                              <w:szCs w:val="56"/>
                              <w14:textFill>
                                <w14:solidFill>
                                  <w14:srgbClr w14:val="000000"/>
                                </w14:solidFill>
                              </w14:textFill>
                              <w14:ligatures w14:val="none"/>
                            </w:rPr>
                          </w:pPr>
                          <w:r>
                            <w:rPr>
                              <w:b/>
                              <w:bCs/>
                              <w:color w:val="FFFFFF"/>
                              <w:sz w:val="44"/>
                              <w:szCs w:val="44"/>
                              <w14:textFill>
                                <w14:solidFill>
                                  <w14:srgbClr w14:val="000000"/>
                                </w14:solidFill>
                              </w14:textFill>
                              <w14:ligatures w14:val="none"/>
                            </w:rPr>
                            <w:t xml:space="preserve">What Community Groups Should Know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A0497" id="_x0000_t202" coordsize="21600,21600" o:spt="202" path="m,l,21600r21600,l21600,xe">
              <v:stroke joinstyle="miter"/>
              <v:path gradientshapeok="t" o:connecttype="rect"/>
            </v:shapetype>
            <v:shape id="Text Box 1" o:spid="_x0000_s1029" type="#_x0000_t202" style="position:absolute;margin-left:-4.5pt;margin-top:-17.75pt;width:539.25pt;height:78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" fillcolor="#ed5929" stroked="f" strokecolor="black [0]" strokeweight="0" insetpen="t">
              <v:shadow color="#f4ff15"/>
              <o:lock v:ext="edit" shapetype="t"/>
              <v:textbox inset="2.85pt,2.85pt,2.85pt,2.85pt">
                <w:txbxContent>
                  <w:p w:rsidR="00EE6633" w:rsidRDefault="00EE6633" w:rsidP="00EE6633">
                    <w:pPr>
                      <w:pStyle w:val="Title"/>
                      <w:widowControl w:val="0"/>
                      <w:ind w:left="440"/>
                      <w:rPr>
                        <w:b/>
                        <w:bCs/>
                        <w:color w:val="FFFFFF"/>
                        <w:sz w:val="56"/>
                        <w:szCs w:val="56"/>
                        <w14:textFill>
                          <w14:solidFill>
                            <w14:srgbClr w14:val="000000"/>
                          </w14:solidFill>
                        </w14:textFill>
                        <w14:ligatures w14:val="none"/>
                      </w:rPr>
                    </w:pPr>
                    <w:r>
                      <w:rPr>
                        <w:b/>
                        <w:bCs/>
                        <w:color w:val="FFFFFF"/>
                        <w:sz w:val="56"/>
                        <w:szCs w:val="56"/>
                        <w14:textFill>
                          <w14:solidFill>
                            <w14:srgbClr w14:val="000000"/>
                          </w14:solidFill>
                        </w14:textFill>
                        <w14:ligatures w14:val="none"/>
                      </w:rPr>
                      <w:t xml:space="preserve">SNAP Time Limit for ABAWDs: </w:t>
                    </w:r>
                  </w:p>
                  <w:p w:rsidR="00EE6633" w:rsidRDefault="00EE6633" w:rsidP="00EE6633">
                    <w:pPr>
                      <w:pStyle w:val="Title"/>
                      <w:widowControl w:val="0"/>
                      <w:ind w:firstLine="440"/>
                      <w:rPr>
                        <w:b/>
                        <w:bCs/>
                        <w:color w:val="FFFFFF"/>
                        <w:sz w:val="56"/>
                        <w:szCs w:val="56"/>
                        <w14:textFill>
                          <w14:solidFill>
                            <w14:srgbClr w14:val="000000"/>
                          </w14:solidFill>
                        </w14:textFill>
                        <w14:ligatures w14:val="none"/>
                      </w:rPr>
                    </w:pPr>
                    <w:r>
                      <w:rPr>
                        <w:b/>
                        <w:bCs/>
                        <w:color w:val="FFFFFF"/>
                        <w:sz w:val="44"/>
                        <w:szCs w:val="44"/>
                        <w14:textFill>
                          <w14:solidFill>
                            <w14:srgbClr w14:val="000000"/>
                          </w14:solidFill>
                        </w14:textFill>
                        <w14:ligatures w14:val="none"/>
                      </w:rPr>
                      <w:t xml:space="preserve">What Community Groups Should Know </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33"/>
    <w:rsid w:val="000C4040"/>
    <w:rsid w:val="000F5265"/>
    <w:rsid w:val="006B2BA9"/>
    <w:rsid w:val="0071061A"/>
    <w:rsid w:val="00DA2016"/>
    <w:rsid w:val="00EA6351"/>
    <w:rsid w:val="00EE6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13E2762-8893-4458-BE3D-C31C10A3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633"/>
    <w:pPr>
      <w:spacing w:after="120" w:line="264" w:lineRule="auto"/>
    </w:pPr>
    <w:rPr>
      <w:rFonts w:ascii="Century Schoolbook" w:hAnsi="Century Schoolbook"/>
      <w:color w:val="000000"/>
      <w:kern w:val="28"/>
      <w:sz w:val="1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EE6633"/>
    <w:pPr>
      <w:spacing w:line="264" w:lineRule="auto"/>
    </w:pPr>
    <w:rPr>
      <w:rFonts w:ascii="Century Schoolbook" w:hAnsi="Century Schoolbook"/>
      <w:color w:val="D2492A"/>
      <w:kern w:val="28"/>
      <w:sz w:val="79"/>
      <w:szCs w:val="76"/>
      <w14:ligatures w14:val="standard"/>
      <w14:cntxtAlts/>
    </w:rPr>
  </w:style>
  <w:style w:type="character" w:customStyle="1" w:styleId="TitleChar">
    <w:name w:val="Title Char"/>
    <w:basedOn w:val="DefaultParagraphFont"/>
    <w:link w:val="Title"/>
    <w:uiPriority w:val="10"/>
    <w:rsid w:val="00EE6633"/>
    <w:rPr>
      <w:rFonts w:ascii="Century Schoolbook" w:hAnsi="Century Schoolbook"/>
      <w:color w:val="D2492A"/>
      <w:kern w:val="28"/>
      <w:sz w:val="79"/>
      <w:szCs w:val="76"/>
      <w14:textFill>
        <w14:solidFill>
          <w14:srgbClr w14:val="000000"/>
        </w14:solidFill>
      </w14:textFill>
      <w14:ligatures w14:val="standard"/>
      <w14:cntxtAlts/>
    </w:rPr>
  </w:style>
  <w:style w:type="character" w:styleId="Hyperlink">
    <w:name w:val="Hyperlink"/>
    <w:basedOn w:val="DefaultParagraphFont"/>
    <w:uiPriority w:val="99"/>
    <w:semiHidden/>
    <w:unhideWhenUsed/>
    <w:rsid w:val="00EE6633"/>
    <w:rPr>
      <w:color w:val="339999"/>
      <w:u w:val="single"/>
    </w:rPr>
  </w:style>
  <w:style w:type="paragraph" w:styleId="Header">
    <w:name w:val="header"/>
    <w:basedOn w:val="Normal"/>
    <w:link w:val="HeaderChar"/>
    <w:uiPriority w:val="99"/>
    <w:unhideWhenUsed/>
    <w:rsid w:val="00EE6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633"/>
    <w:rPr>
      <w:rFonts w:ascii="Century Schoolbook" w:hAnsi="Century Schoolbook"/>
      <w:color w:val="000000"/>
      <w:kern w:val="28"/>
      <w:sz w:val="16"/>
      <w14:ligatures w14:val="standard"/>
      <w14:cntxtAlts/>
    </w:rPr>
  </w:style>
  <w:style w:type="paragraph" w:styleId="Footer">
    <w:name w:val="footer"/>
    <w:basedOn w:val="Normal"/>
    <w:link w:val="FooterChar"/>
    <w:uiPriority w:val="99"/>
    <w:unhideWhenUsed/>
    <w:rsid w:val="00EE6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633"/>
    <w:rPr>
      <w:rFonts w:ascii="Century Schoolbook" w:hAnsi="Century Schoolbook"/>
      <w:color w:val="000000"/>
      <w:kern w:val="28"/>
      <w:sz w:val="16"/>
      <w14:ligatures w14:val="standard"/>
      <w14:cntxtAlts/>
    </w:rPr>
  </w:style>
  <w:style w:type="paragraph" w:styleId="ListParagraph">
    <w:name w:val="List Paragraph"/>
    <w:basedOn w:val="Normal"/>
    <w:uiPriority w:val="34"/>
    <w:qFormat/>
    <w:rsid w:val="006B2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departments/dta/abawd-work-program.html" TargetMode="External"/><Relationship Id="rId13" Type="http://schemas.openxmlformats.org/officeDocument/2006/relationships/hyperlink" Target="http://www.masslegalservices.org/ABAW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gov/DTA" TargetMode="External"/><Relationship Id="rId12" Type="http://schemas.openxmlformats.org/officeDocument/2006/relationships/hyperlink" Target="http://www.masslegalhelp.or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mass.gov/DTA" TargetMode="External"/><Relationship Id="rId11" Type="http://schemas.openxmlformats.org/officeDocument/2006/relationships/hyperlink" Target="http://www.mass.gov/eohhs/gov/departments/dta/abawd-work-program.html" TargetMode="External"/><Relationship Id="rId5" Type="http://schemas.openxmlformats.org/officeDocument/2006/relationships/endnotes" Target="endnotes.xml"/><Relationship Id="rId15" Type="http://schemas.openxmlformats.org/officeDocument/2006/relationships/hyperlink" Target="http://www.labor.vermont.gov" TargetMode="External"/><Relationship Id="rId10" Type="http://schemas.openxmlformats.org/officeDocument/2006/relationships/hyperlink" Target="http://www.masslegalservices.org/ABAWD"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masslegalhelp.org" TargetMode="External"/><Relationship Id="rId14" Type="http://schemas.openxmlformats.org/officeDocument/2006/relationships/hyperlink" Target="http://www.labor.vermont.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E860BFFE</Template>
  <TotalTime>22</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Ife Floyd</dc:creator>
  <cp:keywords/>
  <dc:description/>
  <cp:lastModifiedBy>Ife Floyd</cp:lastModifiedBy>
  <cp:revision>1</cp:revision>
  <dcterms:created xsi:type="dcterms:W3CDTF">2015-12-03T15:03:00Z</dcterms:created>
  <dcterms:modified xsi:type="dcterms:W3CDTF">2015-12-03T15:25:00Z</dcterms:modified>
</cp:coreProperties>
</file>