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38" w:rsidRDefault="002B3619" w:rsidP="002B3619">
      <w:pPr>
        <w:jc w:val="center"/>
        <w:rPr>
          <w:b/>
          <w:sz w:val="28"/>
          <w:szCs w:val="28"/>
        </w:rPr>
      </w:pPr>
      <w:bookmarkStart w:id="0" w:name="_GoBack"/>
      <w:bookmarkEnd w:id="0"/>
      <w:r>
        <w:rPr>
          <w:b/>
          <w:sz w:val="28"/>
          <w:szCs w:val="28"/>
        </w:rPr>
        <w:t>Ready</w:t>
      </w:r>
      <w:r w:rsidR="00415338">
        <w:rPr>
          <w:b/>
          <w:sz w:val="28"/>
          <w:szCs w:val="28"/>
        </w:rPr>
        <w:t xml:space="preserve"> </w:t>
      </w:r>
      <w:r>
        <w:rPr>
          <w:b/>
          <w:sz w:val="28"/>
          <w:szCs w:val="28"/>
        </w:rPr>
        <w:t>to</w:t>
      </w:r>
      <w:r w:rsidR="00415338">
        <w:rPr>
          <w:b/>
          <w:sz w:val="28"/>
          <w:szCs w:val="28"/>
        </w:rPr>
        <w:t xml:space="preserve"> </w:t>
      </w:r>
      <w:r>
        <w:rPr>
          <w:b/>
          <w:sz w:val="28"/>
          <w:szCs w:val="28"/>
        </w:rPr>
        <w:t xml:space="preserve">Work </w:t>
      </w:r>
    </w:p>
    <w:p w:rsidR="002B3619" w:rsidRDefault="002B3619" w:rsidP="002B3619">
      <w:pPr>
        <w:jc w:val="center"/>
        <w:rPr>
          <w:b/>
          <w:sz w:val="28"/>
          <w:szCs w:val="28"/>
        </w:rPr>
      </w:pPr>
      <w:r>
        <w:rPr>
          <w:b/>
          <w:sz w:val="28"/>
          <w:szCs w:val="28"/>
        </w:rPr>
        <w:t>End</w:t>
      </w:r>
      <w:r w:rsidR="00415338">
        <w:rPr>
          <w:b/>
          <w:sz w:val="28"/>
          <w:szCs w:val="28"/>
        </w:rPr>
        <w:t xml:space="preserve"> </w:t>
      </w:r>
      <w:r>
        <w:rPr>
          <w:b/>
          <w:sz w:val="28"/>
          <w:szCs w:val="28"/>
        </w:rPr>
        <w:t>of</w:t>
      </w:r>
      <w:r w:rsidR="00415338">
        <w:rPr>
          <w:b/>
          <w:sz w:val="28"/>
          <w:szCs w:val="28"/>
        </w:rPr>
        <w:t xml:space="preserve"> </w:t>
      </w:r>
      <w:r>
        <w:rPr>
          <w:b/>
          <w:sz w:val="28"/>
          <w:szCs w:val="28"/>
        </w:rPr>
        <w:t>Semester Report</w:t>
      </w:r>
    </w:p>
    <w:p w:rsidR="002B3619" w:rsidRDefault="00C52473" w:rsidP="002B3619">
      <w:pPr>
        <w:jc w:val="center"/>
        <w:rPr>
          <w:b/>
          <w:sz w:val="28"/>
          <w:szCs w:val="28"/>
        </w:rPr>
      </w:pPr>
      <w:r>
        <w:rPr>
          <w:b/>
          <w:sz w:val="28"/>
          <w:szCs w:val="28"/>
        </w:rPr>
        <w:t xml:space="preserve">Spring </w:t>
      </w:r>
      <w:r w:rsidR="006D392A">
        <w:rPr>
          <w:b/>
          <w:sz w:val="28"/>
          <w:szCs w:val="28"/>
        </w:rPr>
        <w:t>2013</w:t>
      </w:r>
    </w:p>
    <w:p w:rsidR="00D010F7" w:rsidRPr="009B3F47" w:rsidRDefault="003D2EF6" w:rsidP="002B3619">
      <w:pPr>
        <w:jc w:val="center"/>
        <w:rPr>
          <w:b/>
          <w:sz w:val="20"/>
          <w:szCs w:val="20"/>
        </w:rPr>
      </w:pPr>
      <w:r>
        <w:rPr>
          <w:b/>
          <w:sz w:val="20"/>
          <w:szCs w:val="20"/>
        </w:rPr>
        <w:t>(</w:t>
      </w:r>
      <w:r w:rsidR="00D010F7">
        <w:rPr>
          <w:b/>
          <w:sz w:val="20"/>
          <w:szCs w:val="20"/>
        </w:rPr>
        <w:t xml:space="preserve">Submitted </w:t>
      </w:r>
      <w:r>
        <w:rPr>
          <w:b/>
          <w:sz w:val="20"/>
          <w:szCs w:val="20"/>
        </w:rPr>
        <w:t>June</w:t>
      </w:r>
      <w:r w:rsidR="00E97FCB">
        <w:rPr>
          <w:b/>
          <w:sz w:val="20"/>
          <w:szCs w:val="20"/>
        </w:rPr>
        <w:t xml:space="preserve"> </w:t>
      </w:r>
      <w:r w:rsidR="008E03AF">
        <w:rPr>
          <w:b/>
          <w:sz w:val="20"/>
          <w:szCs w:val="20"/>
        </w:rPr>
        <w:t>20</w:t>
      </w:r>
      <w:r w:rsidR="00A31732">
        <w:rPr>
          <w:b/>
          <w:sz w:val="20"/>
          <w:szCs w:val="20"/>
        </w:rPr>
        <w:t>, 2013)</w:t>
      </w:r>
    </w:p>
    <w:p w:rsidR="002B3619" w:rsidRDefault="002B3619" w:rsidP="002B3619">
      <w:pPr>
        <w:jc w:val="center"/>
        <w:rPr>
          <w:b/>
          <w:sz w:val="28"/>
          <w:szCs w:val="28"/>
        </w:rPr>
      </w:pPr>
    </w:p>
    <w:p w:rsidR="003D2EF6" w:rsidRDefault="00B74658" w:rsidP="003A210E">
      <w:r>
        <w:t xml:space="preserve">Ready to Work (RTW) served </w:t>
      </w:r>
      <w:r w:rsidR="00BA6BC8">
        <w:t>1,200</w:t>
      </w:r>
      <w:r>
        <w:t xml:space="preserve"> K-TAP clients in the </w:t>
      </w:r>
      <w:proofErr w:type="gramStart"/>
      <w:r>
        <w:t>Spring</w:t>
      </w:r>
      <w:proofErr w:type="gramEnd"/>
      <w:r>
        <w:t xml:space="preserve"> </w:t>
      </w:r>
      <w:r w:rsidR="00BA6BC8">
        <w:t xml:space="preserve">2013 </w:t>
      </w:r>
      <w:r>
        <w:t>semester</w:t>
      </w:r>
      <w:r w:rsidR="00FA1A80">
        <w:t xml:space="preserve"> and </w:t>
      </w:r>
      <w:r w:rsidR="00C92ACE">
        <w:t>1,694</w:t>
      </w:r>
      <w:r w:rsidR="00FA1A80">
        <w:t xml:space="preserve"> clients year-to-date</w:t>
      </w:r>
      <w:r>
        <w:t xml:space="preserve">.  </w:t>
      </w:r>
      <w:r w:rsidR="00FF46C0">
        <w:t xml:space="preserve">This represents a 5% increase over Spring 12 semester enrollment and a </w:t>
      </w:r>
      <w:r w:rsidR="00C92ACE">
        <w:t>12</w:t>
      </w:r>
      <w:r w:rsidR="00FF46C0">
        <w:t xml:space="preserve">% increase in year-to-date enrollment over last </w:t>
      </w:r>
      <w:proofErr w:type="gramStart"/>
      <w:r w:rsidR="00FF46C0">
        <w:t>Spring</w:t>
      </w:r>
      <w:proofErr w:type="gramEnd"/>
      <w:r w:rsidR="00FF46C0">
        <w:t xml:space="preserve">.  An even larger increase occurred in the K-TAP funded </w:t>
      </w:r>
      <w:r w:rsidR="00D51A9C">
        <w:t>work-study</w:t>
      </w:r>
      <w:r w:rsidR="00FF46C0">
        <w:t xml:space="preserve"> </w:t>
      </w:r>
      <w:r w:rsidR="00E97FCB">
        <w:t>enrollment, which</w:t>
      </w:r>
      <w:r w:rsidR="00FF46C0">
        <w:t xml:space="preserve"> was 18% larger than Spring 12 semester with year-to-date </w:t>
      </w:r>
      <w:r w:rsidR="00E97FCB">
        <w:t>work-study</w:t>
      </w:r>
      <w:r w:rsidR="00FF46C0">
        <w:t xml:space="preserve"> enrollment </w:t>
      </w:r>
      <w:r w:rsidR="00C92ACE">
        <w:t>26</w:t>
      </w:r>
      <w:r w:rsidR="00D51A9C">
        <w:t xml:space="preserve">% higher than the same time last year.  </w:t>
      </w:r>
      <w:r w:rsidR="00CB5056">
        <w:t xml:space="preserve">  KCTCS served </w:t>
      </w:r>
      <w:r w:rsidR="0068308D">
        <w:t xml:space="preserve">1,014 </w:t>
      </w:r>
      <w:r w:rsidR="00FA1A80">
        <w:t xml:space="preserve">K-TAP </w:t>
      </w:r>
      <w:r w:rsidR="00E97FCB">
        <w:t>work-study</w:t>
      </w:r>
      <w:r w:rsidR="00FA1A80">
        <w:t xml:space="preserve"> students in the </w:t>
      </w:r>
      <w:proofErr w:type="gramStart"/>
      <w:r w:rsidR="00FA1A80">
        <w:t>Spring</w:t>
      </w:r>
      <w:proofErr w:type="gramEnd"/>
      <w:r w:rsidR="00FA1A80">
        <w:t xml:space="preserve"> </w:t>
      </w:r>
      <w:r w:rsidR="00E97FCB">
        <w:t>s</w:t>
      </w:r>
      <w:r w:rsidR="00FA1A80">
        <w:t xml:space="preserve">emester and </w:t>
      </w:r>
      <w:r w:rsidR="00C92ACE">
        <w:t>1,405</w:t>
      </w:r>
      <w:r w:rsidR="00FA1A80">
        <w:t xml:space="preserve"> year-to-date. </w:t>
      </w:r>
    </w:p>
    <w:p w:rsidR="003D2EF6" w:rsidRDefault="003D2EF6" w:rsidP="003A210E"/>
    <w:p w:rsidR="003A210E" w:rsidRPr="006D1D98" w:rsidRDefault="00A427BD" w:rsidP="003A210E">
      <w:r>
        <w:t xml:space="preserve">Colleges with the largest </w:t>
      </w:r>
      <w:r w:rsidR="00FA1A80">
        <w:t xml:space="preserve">overall </w:t>
      </w:r>
      <w:r>
        <w:t>caseload increases</w:t>
      </w:r>
      <w:r w:rsidR="004D0830">
        <w:t xml:space="preserve"> </w:t>
      </w:r>
      <w:r>
        <w:t xml:space="preserve">from </w:t>
      </w:r>
      <w:proofErr w:type="gramStart"/>
      <w:r w:rsidR="002C04E5">
        <w:t>Spring</w:t>
      </w:r>
      <w:proofErr w:type="gramEnd"/>
      <w:r w:rsidR="002C04E5">
        <w:t xml:space="preserve"> 2012 </w:t>
      </w:r>
      <w:r>
        <w:t>to Spring</w:t>
      </w:r>
      <w:r w:rsidR="002C04E5">
        <w:t xml:space="preserve"> 2013</w:t>
      </w:r>
      <w:r>
        <w:t xml:space="preserve"> semester included </w:t>
      </w:r>
      <w:r w:rsidR="00367837">
        <w:t xml:space="preserve">Hazard </w:t>
      </w:r>
      <w:r>
        <w:t>(</w:t>
      </w:r>
      <w:r w:rsidR="00C92ACE">
        <w:t>38</w:t>
      </w:r>
      <w:r>
        <w:t xml:space="preserve">), </w:t>
      </w:r>
      <w:r w:rsidR="00C92ACE">
        <w:t xml:space="preserve">Bluegrass (30), and </w:t>
      </w:r>
      <w:r w:rsidR="00367837">
        <w:t xml:space="preserve">Jefferson </w:t>
      </w:r>
      <w:r>
        <w:t>(</w:t>
      </w:r>
      <w:r w:rsidR="00C92ACE">
        <w:t>30</w:t>
      </w:r>
      <w:r>
        <w:t>).</w:t>
      </w:r>
      <w:r w:rsidR="002B5A8F">
        <w:t xml:space="preserve">  Colleges with the largest RTW </w:t>
      </w:r>
      <w:r w:rsidR="00D51A9C">
        <w:t>work-study</w:t>
      </w:r>
      <w:r w:rsidR="002B5A8F">
        <w:t xml:space="preserve"> increases from </w:t>
      </w:r>
      <w:proofErr w:type="gramStart"/>
      <w:r w:rsidR="002448E5">
        <w:t>Spring</w:t>
      </w:r>
      <w:proofErr w:type="gramEnd"/>
      <w:r w:rsidR="002448E5">
        <w:t xml:space="preserve"> 2012 </w:t>
      </w:r>
      <w:r w:rsidR="002B5A8F">
        <w:t>to Spring</w:t>
      </w:r>
      <w:r w:rsidR="002448E5">
        <w:t xml:space="preserve"> 2013</w:t>
      </w:r>
      <w:r w:rsidR="002B5A8F">
        <w:t xml:space="preserve"> included Jefferson (</w:t>
      </w:r>
      <w:r w:rsidR="00636C6F">
        <w:t>111</w:t>
      </w:r>
      <w:r w:rsidR="002B5A8F">
        <w:t xml:space="preserve">), </w:t>
      </w:r>
      <w:r w:rsidR="002448E5">
        <w:t xml:space="preserve">Hazard </w:t>
      </w:r>
      <w:r w:rsidR="002B5A8F">
        <w:t>(</w:t>
      </w:r>
      <w:r w:rsidR="00636C6F">
        <w:t>41</w:t>
      </w:r>
      <w:r w:rsidR="002B5A8F">
        <w:t xml:space="preserve">), and </w:t>
      </w:r>
      <w:r w:rsidR="002448E5">
        <w:t xml:space="preserve">Bluegrass </w:t>
      </w:r>
      <w:r w:rsidR="002B5A8F">
        <w:t>(</w:t>
      </w:r>
      <w:r w:rsidR="002448E5">
        <w:t>33</w:t>
      </w:r>
      <w:r w:rsidR="002B5A8F">
        <w:t>).</w:t>
      </w:r>
      <w:r w:rsidR="003A210E">
        <w:t xml:space="preserve">  Statewide,</w:t>
      </w:r>
      <w:r w:rsidR="003A210E" w:rsidRPr="006D1D98">
        <w:t xml:space="preserve"> </w:t>
      </w:r>
      <w:r w:rsidR="0001219B">
        <w:t>85</w:t>
      </w:r>
      <w:r w:rsidR="003A210E" w:rsidRPr="006D1D98">
        <w:t xml:space="preserve">% of the spring caseload </w:t>
      </w:r>
      <w:r w:rsidR="003A210E">
        <w:t xml:space="preserve">was </w:t>
      </w:r>
      <w:r w:rsidR="003A210E" w:rsidRPr="006D1D98">
        <w:t xml:space="preserve">placed in a TANF funded </w:t>
      </w:r>
      <w:r w:rsidR="00D51A9C" w:rsidRPr="006D1D98">
        <w:t>work-study</w:t>
      </w:r>
      <w:r w:rsidR="003A210E" w:rsidRPr="006D1D98">
        <w:t xml:space="preserve"> position with nonprofit and private sector employers. TANF </w:t>
      </w:r>
      <w:r w:rsidR="00E97FCB" w:rsidRPr="006D1D98">
        <w:t>work-study</w:t>
      </w:r>
      <w:r w:rsidR="003A210E" w:rsidRPr="006D1D98">
        <w:t xml:space="preserve"> placements are designed to support both the student’s career interest and program of study.</w:t>
      </w:r>
      <w:r w:rsidR="003A210E">
        <w:t xml:space="preserve">  </w:t>
      </w:r>
      <w:r w:rsidR="00E97FCB">
        <w:t>Fifty-four</w:t>
      </w:r>
      <w:r w:rsidR="00D51A9C">
        <w:t xml:space="preserve"> </w:t>
      </w:r>
      <w:r w:rsidR="003A210E" w:rsidRPr="006D1D98">
        <w:t xml:space="preserve">of the RTW students also accessed federal </w:t>
      </w:r>
      <w:r w:rsidR="00E97FCB" w:rsidRPr="006D1D98">
        <w:t>work-study</w:t>
      </w:r>
      <w:r w:rsidR="003A210E" w:rsidRPr="006D1D98">
        <w:t xml:space="preserve"> resources.  </w:t>
      </w:r>
    </w:p>
    <w:p w:rsidR="00FD6624" w:rsidRPr="006D1D98" w:rsidRDefault="00FD6624" w:rsidP="006C547A"/>
    <w:p w:rsidR="001171B3" w:rsidRPr="006D1D98" w:rsidRDefault="008403E7" w:rsidP="002B3619">
      <w:r w:rsidRPr="00813333">
        <w:t>The</w:t>
      </w:r>
      <w:r w:rsidR="00E059D1" w:rsidRPr="00813333">
        <w:t xml:space="preserve"> reported number</w:t>
      </w:r>
      <w:r w:rsidR="009A50A4" w:rsidRPr="00813333">
        <w:t xml:space="preserve"> of DCBS </w:t>
      </w:r>
      <w:r w:rsidRPr="00813333">
        <w:t xml:space="preserve">referrals </w:t>
      </w:r>
      <w:r w:rsidR="00813333" w:rsidRPr="00813333">
        <w:t xml:space="preserve">this fiscal year was </w:t>
      </w:r>
      <w:r w:rsidR="0001219B">
        <w:t>1,996</w:t>
      </w:r>
      <w:r w:rsidR="00813333" w:rsidRPr="00813333">
        <w:t xml:space="preserve"> generating a reported </w:t>
      </w:r>
      <w:r w:rsidR="00636C6F">
        <w:t>1,617</w:t>
      </w:r>
      <w:r w:rsidR="00813333" w:rsidRPr="00813333">
        <w:t xml:space="preserve"> RTW enrollments</w:t>
      </w:r>
      <w:r w:rsidRPr="00813333">
        <w:t>.  DCBS referrals appear</w:t>
      </w:r>
      <w:r w:rsidR="002E66AD" w:rsidRPr="00813333">
        <w:t>ed</w:t>
      </w:r>
      <w:r w:rsidRPr="00813333">
        <w:t xml:space="preserve"> to be </w:t>
      </w:r>
      <w:r w:rsidR="002E66AD" w:rsidRPr="00813333">
        <w:t xml:space="preserve">especially </w:t>
      </w:r>
      <w:r w:rsidRPr="00813333">
        <w:t>strong</w:t>
      </w:r>
      <w:r w:rsidR="002E66AD" w:rsidRPr="00813333">
        <w:t xml:space="preserve"> this program year</w:t>
      </w:r>
      <w:r w:rsidRPr="00813333">
        <w:t xml:space="preserve"> in the </w:t>
      </w:r>
      <w:r w:rsidR="00813333" w:rsidRPr="00813333">
        <w:t>Jefferson (</w:t>
      </w:r>
      <w:r w:rsidR="0001219B">
        <w:t>376</w:t>
      </w:r>
      <w:r w:rsidR="00813333" w:rsidRPr="00813333">
        <w:t>), Bluegrass (</w:t>
      </w:r>
      <w:r w:rsidR="0001219B">
        <w:t>215</w:t>
      </w:r>
      <w:r w:rsidR="00813333" w:rsidRPr="00813333">
        <w:t xml:space="preserve">), </w:t>
      </w:r>
      <w:r w:rsidR="0045546E" w:rsidRPr="00813333">
        <w:t>Gateway (</w:t>
      </w:r>
      <w:r w:rsidR="0001219B">
        <w:t>184</w:t>
      </w:r>
      <w:r w:rsidR="0045546E" w:rsidRPr="00813333">
        <w:t>)</w:t>
      </w:r>
      <w:r w:rsidR="0001219B">
        <w:t>, Hazard (167) and Maysville (162)</w:t>
      </w:r>
      <w:r w:rsidR="00813333" w:rsidRPr="00813333">
        <w:t xml:space="preserve"> </w:t>
      </w:r>
      <w:r w:rsidRPr="00813333">
        <w:t>areas</w:t>
      </w:r>
      <w:r w:rsidR="009A50A4" w:rsidRPr="00813333">
        <w:t xml:space="preserve">.  </w:t>
      </w:r>
      <w:r w:rsidR="009E4B6F" w:rsidRPr="006D1D98">
        <w:t>Add</w:t>
      </w:r>
      <w:r w:rsidR="00CF7AD9" w:rsidRPr="006D1D98">
        <w:t>itionally</w:t>
      </w:r>
      <w:r w:rsidR="00761042" w:rsidRPr="006D1D98">
        <w:t xml:space="preserve"> the</w:t>
      </w:r>
      <w:r w:rsidR="009A50A4" w:rsidRPr="006D1D98">
        <w:t xml:space="preserve"> </w:t>
      </w:r>
      <w:r w:rsidR="00E254A4" w:rsidRPr="006D1D98">
        <w:t xml:space="preserve">Spring </w:t>
      </w:r>
      <w:r w:rsidR="0061314C">
        <w:t>13</w:t>
      </w:r>
      <w:r w:rsidR="0061314C" w:rsidRPr="006D1D98">
        <w:t xml:space="preserve"> </w:t>
      </w:r>
      <w:r w:rsidR="009A50A4" w:rsidRPr="006D1D98">
        <w:t>caseload in</w:t>
      </w:r>
      <w:r w:rsidR="00CF7AD9" w:rsidRPr="006D1D98">
        <w:t xml:space="preserve">cluded </w:t>
      </w:r>
      <w:r w:rsidR="0001219B">
        <w:t>104</w:t>
      </w:r>
      <w:r w:rsidR="0001219B" w:rsidRPr="006D1D98">
        <w:t xml:space="preserve"> </w:t>
      </w:r>
      <w:r w:rsidR="00CF7AD9" w:rsidRPr="006D1D98">
        <w:t xml:space="preserve">students who had been transitioned form the Work and Learn </w:t>
      </w:r>
      <w:r w:rsidR="007B5B33" w:rsidRPr="006D1D98">
        <w:t>(</w:t>
      </w:r>
      <w:r w:rsidR="00CF7AD9" w:rsidRPr="006D1D98">
        <w:t>adult education</w:t>
      </w:r>
      <w:r w:rsidR="007B5B33" w:rsidRPr="006D1D98">
        <w:t>)</w:t>
      </w:r>
      <w:r w:rsidR="00CF7AD9" w:rsidRPr="006D1D98">
        <w:t xml:space="preserve"> component </w:t>
      </w:r>
      <w:r w:rsidR="004B0338">
        <w:t xml:space="preserve">(bringing the year -to-date total to </w:t>
      </w:r>
      <w:r w:rsidR="00636C6F">
        <w:t>175</w:t>
      </w:r>
      <w:r w:rsidR="004B0338">
        <w:t xml:space="preserve">) </w:t>
      </w:r>
      <w:r w:rsidR="00632841" w:rsidRPr="006D1D98">
        <w:t xml:space="preserve">and </w:t>
      </w:r>
      <w:r w:rsidR="0001219B">
        <w:t>80</w:t>
      </w:r>
      <w:r w:rsidR="0001219B" w:rsidRPr="006D1D98">
        <w:t xml:space="preserve"> </w:t>
      </w:r>
      <w:r w:rsidR="00632841" w:rsidRPr="006D1D98">
        <w:t>students whose K</w:t>
      </w:r>
      <w:r w:rsidR="007B5B33" w:rsidRPr="006D1D98">
        <w:t>-</w:t>
      </w:r>
      <w:r w:rsidR="00632841" w:rsidRPr="006D1D98">
        <w:t xml:space="preserve">TAP eligibility </w:t>
      </w:r>
      <w:r w:rsidR="007B5B33" w:rsidRPr="006D1D98">
        <w:t>was discontinued during the semester</w:t>
      </w:r>
      <w:r w:rsidR="00632841" w:rsidRPr="006D1D98">
        <w:t xml:space="preserve">.  </w:t>
      </w:r>
      <w:r w:rsidR="006C547A" w:rsidRPr="00CE4FB6">
        <w:t>In</w:t>
      </w:r>
      <w:r w:rsidR="00DC2BC6" w:rsidRPr="00CE4FB6">
        <w:t xml:space="preserve"> the </w:t>
      </w:r>
      <w:r w:rsidR="00E254A4" w:rsidRPr="00CE4FB6">
        <w:t xml:space="preserve">Spring </w:t>
      </w:r>
      <w:r w:rsidR="0001219B">
        <w:t>13</w:t>
      </w:r>
      <w:r w:rsidR="0001219B" w:rsidRPr="00CE4FB6">
        <w:t xml:space="preserve"> </w:t>
      </w:r>
      <w:r w:rsidR="00DC2BC6" w:rsidRPr="00CE4FB6">
        <w:t>semester</w:t>
      </w:r>
      <w:r w:rsidR="00AF2173" w:rsidRPr="00CE4FB6">
        <w:t>,</w:t>
      </w:r>
      <w:r w:rsidR="00DC2BC6" w:rsidRPr="00CE4FB6">
        <w:t xml:space="preserve"> </w:t>
      </w:r>
      <w:r w:rsidR="00AE578E" w:rsidRPr="00CE4FB6">
        <w:t>tracking</w:t>
      </w:r>
      <w:r w:rsidR="00AB5F7A" w:rsidRPr="00CE4FB6">
        <w:t xml:space="preserve"> efforts </w:t>
      </w:r>
      <w:r w:rsidR="00D51A9C">
        <w:t>estimate</w:t>
      </w:r>
      <w:r w:rsidR="00D51A9C" w:rsidRPr="00CE4FB6">
        <w:t xml:space="preserve"> </w:t>
      </w:r>
      <w:r w:rsidR="00AB5F7A" w:rsidRPr="00CE4FB6">
        <w:t>that</w:t>
      </w:r>
      <w:r w:rsidR="00CE4FB6">
        <w:t xml:space="preserve"> </w:t>
      </w:r>
      <w:r w:rsidR="0001219B">
        <w:t>1,615</w:t>
      </w:r>
      <w:r w:rsidR="00813333">
        <w:t xml:space="preserve"> </w:t>
      </w:r>
      <w:r w:rsidR="00B47753" w:rsidRPr="00CE4FB6">
        <w:t>K</w:t>
      </w:r>
      <w:r w:rsidR="007B5B33" w:rsidRPr="00CE4FB6">
        <w:t>-</w:t>
      </w:r>
      <w:r w:rsidR="00B47753" w:rsidRPr="00CE4FB6">
        <w:t xml:space="preserve">TAP </w:t>
      </w:r>
      <w:proofErr w:type="gramStart"/>
      <w:r w:rsidR="002B3619" w:rsidRPr="00CE4FB6">
        <w:t>pare</w:t>
      </w:r>
      <w:r w:rsidR="00F50F85" w:rsidRPr="00CE4FB6">
        <w:t>nts</w:t>
      </w:r>
      <w:proofErr w:type="gramEnd"/>
      <w:r w:rsidR="00F50F85" w:rsidRPr="00CE4FB6">
        <w:t xml:space="preserve"> </w:t>
      </w:r>
      <w:r w:rsidR="006C1F28" w:rsidRPr="00CE4FB6">
        <w:t>were enrolled in</w:t>
      </w:r>
      <w:r w:rsidR="002B3619" w:rsidRPr="00CE4FB6">
        <w:t xml:space="preserve"> </w:t>
      </w:r>
      <w:r w:rsidR="001171B3" w:rsidRPr="00CE4FB6">
        <w:t xml:space="preserve">the </w:t>
      </w:r>
      <w:r w:rsidR="001B3A97" w:rsidRPr="00CE4FB6">
        <w:t>16 KCTCS</w:t>
      </w:r>
      <w:r w:rsidR="002B3619" w:rsidRPr="00CE4FB6">
        <w:t xml:space="preserve"> c</w:t>
      </w:r>
      <w:r w:rsidR="00F50F85" w:rsidRPr="00CE4FB6">
        <w:t>ollege</w:t>
      </w:r>
      <w:r w:rsidR="001171B3" w:rsidRPr="00CE4FB6">
        <w:t>s</w:t>
      </w:r>
      <w:r w:rsidR="00AB5F7A" w:rsidRPr="00CE4FB6">
        <w:t xml:space="preserve"> and RTW </w:t>
      </w:r>
      <w:r w:rsidR="00DC2BC6" w:rsidRPr="00CE4FB6">
        <w:t xml:space="preserve">served </w:t>
      </w:r>
      <w:r w:rsidR="0001219B">
        <w:t>1,200</w:t>
      </w:r>
      <w:r w:rsidR="00AB5F7A" w:rsidRPr="00CE4FB6">
        <w:t xml:space="preserve"> or</w:t>
      </w:r>
      <w:r w:rsidR="00CE4FB6" w:rsidRPr="00CE4FB6">
        <w:t xml:space="preserve"> </w:t>
      </w:r>
      <w:r w:rsidR="0061314C">
        <w:t>74</w:t>
      </w:r>
      <w:r w:rsidR="00AB5F7A" w:rsidRPr="00CE4FB6">
        <w:t>%</w:t>
      </w:r>
      <w:r w:rsidR="00F50F85" w:rsidRPr="00CE4FB6">
        <w:t xml:space="preserve"> of those</w:t>
      </w:r>
      <w:r w:rsidR="001171B3" w:rsidRPr="00CE4FB6">
        <w:t xml:space="preserve"> eligible students</w:t>
      </w:r>
      <w:r w:rsidR="007B5B33" w:rsidRPr="00CE4FB6">
        <w:t>.</w:t>
      </w:r>
      <w:r w:rsidR="007B5B33" w:rsidRPr="006D1D98">
        <w:t xml:space="preserve">  </w:t>
      </w:r>
      <w:r w:rsidR="00DD6C15" w:rsidRPr="006D1D98">
        <w:t xml:space="preserve">  </w:t>
      </w:r>
    </w:p>
    <w:p w:rsidR="00541EC2" w:rsidRDefault="006F203F" w:rsidP="00541EC2">
      <w:r w:rsidRPr="006D1D98">
        <w:t xml:space="preserve">  </w:t>
      </w:r>
    </w:p>
    <w:p w:rsidR="00071448" w:rsidRDefault="00541EC2" w:rsidP="00541EC2">
      <w:r>
        <w:t xml:space="preserve">In the Spring </w:t>
      </w:r>
      <w:r w:rsidR="0061314C">
        <w:t xml:space="preserve">13 </w:t>
      </w:r>
      <w:r>
        <w:t xml:space="preserve">semester the KCTCS statewide within-semester retention rate (the number of students registering for class, attending class, and completing the semester) for RTW students was </w:t>
      </w:r>
      <w:r w:rsidR="0061314C">
        <w:t>95</w:t>
      </w:r>
      <w:r>
        <w:rPr>
          <w:b/>
        </w:rPr>
        <w:t>%</w:t>
      </w:r>
      <w:r>
        <w:t xml:space="preserve">, which </w:t>
      </w:r>
      <w:r w:rsidR="0061314C">
        <w:t>exceeded</w:t>
      </w:r>
      <w:r>
        <w:t xml:space="preserve"> the statewide average college within-semester retention rate of </w:t>
      </w:r>
      <w:r w:rsidR="0061314C">
        <w:t>93</w:t>
      </w:r>
      <w:r>
        <w:rPr>
          <w:b/>
        </w:rPr>
        <w:t>%</w:t>
      </w:r>
      <w:r>
        <w:t xml:space="preserve">.  A recently implemented Title IV (federal financial aid) policy that is less flexible and forgiving of students who are struggling to meet the federal “Satisfactory Academic Progress” (SAP) standard, is definitely impacting a significant number of the RTW students and raises the bar for retention efforts.   However, the Fall </w:t>
      </w:r>
      <w:r w:rsidR="0061314C">
        <w:t xml:space="preserve">12 </w:t>
      </w:r>
      <w:r>
        <w:t xml:space="preserve">to Spring </w:t>
      </w:r>
      <w:r w:rsidR="0061314C">
        <w:t xml:space="preserve">13 </w:t>
      </w:r>
      <w:r>
        <w:t xml:space="preserve">retention rate was </w:t>
      </w:r>
      <w:r w:rsidR="00800316">
        <w:t>even stronger</w:t>
      </w:r>
      <w:r w:rsidR="007A0351">
        <w:t xml:space="preserve"> in comparison</w:t>
      </w:r>
      <w:r>
        <w:t xml:space="preserve"> with a RTW student retention rate of </w:t>
      </w:r>
      <w:r w:rsidR="0061314C">
        <w:t>83</w:t>
      </w:r>
      <w:r w:rsidR="00E97FCB">
        <w:t>%, which</w:t>
      </w:r>
      <w:r w:rsidR="007A0351">
        <w:t xml:space="preserve"> was</w:t>
      </w:r>
      <w:r>
        <w:t xml:space="preserve"> </w:t>
      </w:r>
      <w:r w:rsidR="0061314C">
        <w:t>11</w:t>
      </w:r>
      <w:r>
        <w:t xml:space="preserve">% higher than the statewide retention rate of </w:t>
      </w:r>
      <w:r w:rsidR="0061314C">
        <w:t>72</w:t>
      </w:r>
      <w:r>
        <w:t xml:space="preserve">% for that same period.   </w:t>
      </w:r>
    </w:p>
    <w:p w:rsidR="00071448" w:rsidRDefault="00071448" w:rsidP="00541EC2"/>
    <w:p w:rsidR="00071448" w:rsidRDefault="00541EC2" w:rsidP="00071448">
      <w:r>
        <w:t xml:space="preserve">While retention has become an even greater challenge, these retention rates for RTW students are accomplished through aggressive academic and student support including mentoring, tutoring, advising, counseling, advocacy, and referrals to community and </w:t>
      </w:r>
      <w:r>
        <w:lastRenderedPageBreak/>
        <w:t xml:space="preserve">campus services.  </w:t>
      </w:r>
      <w:r w:rsidR="00F94C86" w:rsidRPr="00F94C86">
        <w:t>Seven</w:t>
      </w:r>
      <w:r w:rsidRPr="00F94C86">
        <w:t xml:space="preserve"> hundred </w:t>
      </w:r>
      <w:r w:rsidR="0061314C">
        <w:t>forty one</w:t>
      </w:r>
      <w:r w:rsidR="0061314C" w:rsidRPr="00F94C86">
        <w:t xml:space="preserve"> </w:t>
      </w:r>
      <w:r w:rsidRPr="00F94C86">
        <w:t>(</w:t>
      </w:r>
      <w:r w:rsidR="0061314C">
        <w:t>741</w:t>
      </w:r>
      <w:r w:rsidRPr="00F94C86">
        <w:t xml:space="preserve">) RTW students received supplemental academic mentoring services; </w:t>
      </w:r>
      <w:r w:rsidR="0061314C">
        <w:t>945</w:t>
      </w:r>
      <w:r w:rsidR="0061314C" w:rsidRPr="00F94C86">
        <w:t xml:space="preserve"> </w:t>
      </w:r>
      <w:r w:rsidRPr="00F94C86">
        <w:t xml:space="preserve">received supplemental advising services; </w:t>
      </w:r>
      <w:r w:rsidR="0061314C">
        <w:t>403</w:t>
      </w:r>
      <w:r w:rsidR="0061314C" w:rsidRPr="00F94C86">
        <w:t xml:space="preserve"> </w:t>
      </w:r>
      <w:r w:rsidRPr="00F94C86">
        <w:t xml:space="preserve">participated in tutoring and study groups; and </w:t>
      </w:r>
      <w:r w:rsidR="0061314C">
        <w:t>303</w:t>
      </w:r>
      <w:r w:rsidR="0061314C" w:rsidRPr="00F94C86">
        <w:t xml:space="preserve"> </w:t>
      </w:r>
      <w:r w:rsidRPr="00F94C86">
        <w:t xml:space="preserve">participated in other academic support services.  RTW Coordinators also made over </w:t>
      </w:r>
      <w:r w:rsidR="0061314C">
        <w:t>553</w:t>
      </w:r>
      <w:r w:rsidR="0061314C" w:rsidRPr="00F94C86">
        <w:t xml:space="preserve"> </w:t>
      </w:r>
      <w:r w:rsidRPr="00F94C86">
        <w:t xml:space="preserve">referrals to other </w:t>
      </w:r>
      <w:r w:rsidR="00D51A9C" w:rsidRPr="00F94C86">
        <w:t>community-based</w:t>
      </w:r>
      <w:r w:rsidRPr="00F94C86">
        <w:t xml:space="preserve"> agencies.</w:t>
      </w:r>
      <w:r>
        <w:t xml:space="preserve">  The Coordinators continue to work with their college retention committees to identify and implement improved retention strategies.  They also work with DCBS Case Managers to communicate that Ready to Work is primarily a post-secondary education/academic initiative that also has a </w:t>
      </w:r>
      <w:r w:rsidR="00E97FCB">
        <w:t>work-study</w:t>
      </w:r>
      <w:r>
        <w:t xml:space="preserve"> opportunity.</w:t>
      </w:r>
      <w:r w:rsidR="00071448">
        <w:t xml:space="preserve">  </w:t>
      </w:r>
      <w:r w:rsidR="00071448" w:rsidRPr="00B66667">
        <w:t xml:space="preserve">Southeast RTW program </w:t>
      </w:r>
      <w:r w:rsidR="00071448" w:rsidRPr="00E43EC8">
        <w:t>successfully collaborated with</w:t>
      </w:r>
      <w:r w:rsidR="00071448" w:rsidRPr="00B66667">
        <w:t xml:space="preserve"> “</w:t>
      </w:r>
      <w:r w:rsidR="00071448" w:rsidRPr="00E43EC8">
        <w:rPr>
          <w:i/>
        </w:rPr>
        <w:t>Goodwill Cars to Work</w:t>
      </w:r>
      <w:r w:rsidR="00071448" w:rsidRPr="00B66667">
        <w:t>”; to help establish reliable transportation through donated cars</w:t>
      </w:r>
      <w:r w:rsidR="00071448" w:rsidRPr="00E43EC8">
        <w:t xml:space="preserve"> for deserving RTW students. </w:t>
      </w:r>
      <w:r w:rsidR="00071448" w:rsidRPr="00E43EC8">
        <w:rPr>
          <w:i/>
        </w:rPr>
        <w:t>Goodwill Cars to Work</w:t>
      </w:r>
      <w:r w:rsidR="00071448" w:rsidRPr="00B66667">
        <w:t xml:space="preserve"> is a</w:t>
      </w:r>
      <w:r w:rsidR="00071448" w:rsidRPr="00E43EC8">
        <w:t xml:space="preserve"> non-profit</w:t>
      </w:r>
      <w:r w:rsidR="00071448" w:rsidRPr="00B66667">
        <w:t xml:space="preserve"> program to help student’s access loans to purchase donated </w:t>
      </w:r>
      <w:r w:rsidR="00071448">
        <w:t>and refurbished cars</w:t>
      </w:r>
      <w:r w:rsidR="00071448" w:rsidRPr="00B66667">
        <w:t xml:space="preserve">. </w:t>
      </w:r>
      <w:r w:rsidR="00071448" w:rsidRPr="00E43EC8">
        <w:t>Southeast</w:t>
      </w:r>
      <w:r w:rsidR="00071448" w:rsidRPr="00B66667">
        <w:t xml:space="preserve"> submitted several referrals</w:t>
      </w:r>
      <w:r w:rsidR="00071448" w:rsidRPr="00E43EC8">
        <w:t xml:space="preserve"> to date resulting in </w:t>
      </w:r>
      <w:r w:rsidR="00071448" w:rsidRPr="00B66667">
        <w:t xml:space="preserve">one student </w:t>
      </w:r>
      <w:r w:rsidR="00071448" w:rsidRPr="00E43EC8">
        <w:t>who successfully purchased a car.</w:t>
      </w:r>
      <w:r w:rsidR="00071448">
        <w:rPr>
          <w:highlight w:val="yellow"/>
        </w:rPr>
        <w:t xml:space="preserve">  </w:t>
      </w:r>
    </w:p>
    <w:p w:rsidR="00C672F0" w:rsidRDefault="00C672F0" w:rsidP="00541EC2"/>
    <w:p w:rsidR="00C672F0" w:rsidRDefault="00C672F0" w:rsidP="00C672F0">
      <w:r w:rsidRPr="007A0351">
        <w:t xml:space="preserve">Positively impacting student academic performance while ensuring students are meeting their TANF work participation expectations remains the greatest of challenges.  </w:t>
      </w:r>
      <w:r w:rsidR="00D43E99">
        <w:t>T</w:t>
      </w:r>
      <w:r w:rsidRPr="007A0351">
        <w:t xml:space="preserve">he statewide RTW grade point average (GPA) </w:t>
      </w:r>
      <w:r w:rsidR="00D43E99">
        <w:t xml:space="preserve">in Spring 13 was 2.56 </w:t>
      </w:r>
      <w:r w:rsidRPr="007A0351">
        <w:t xml:space="preserve">and the statewide institutional GPA </w:t>
      </w:r>
      <w:r w:rsidR="00D43E99">
        <w:t>was 2.66.  Fifty three percent (53</w:t>
      </w:r>
      <w:r w:rsidRPr="007A0351">
        <w:t>%</w:t>
      </w:r>
      <w:r w:rsidR="00D43E99">
        <w:t>)</w:t>
      </w:r>
      <w:r w:rsidRPr="007A0351">
        <w:t xml:space="preserve"> of the RTW students had GPAs that exceeded their institutional GPA.  Nine of the sixteen colleges </w:t>
      </w:r>
      <w:r w:rsidR="00D43E99">
        <w:t>(Ashland, Big Sandy, Bluegrass, Gateway, Hazard, Henderson, Jefferson, Madisonville, and Maysville</w:t>
      </w:r>
      <w:r w:rsidR="00A31732">
        <w:t>)</w:t>
      </w:r>
      <w:r w:rsidR="00D43E99">
        <w:t xml:space="preserve"> </w:t>
      </w:r>
      <w:r w:rsidRPr="007A0351">
        <w:t>had collective RTW GPAs that met or exceeded the collective institutional GPA.  The System RTW Coordinator will continue to work with the colleges to identify strategies to support and improve student academic performance</w:t>
      </w:r>
      <w:r w:rsidR="006629B1">
        <w:t xml:space="preserve"> as well as retention</w:t>
      </w:r>
      <w:r w:rsidRPr="007A0351">
        <w:t>.</w:t>
      </w:r>
      <w:r>
        <w:t xml:space="preserve"> </w:t>
      </w:r>
      <w:r w:rsidR="00D51A9C">
        <w:t xml:space="preserve"> System RTW staff will work with the colleges in FY14 to develop special projects aimed at improving RTW student’s GPAs.  </w:t>
      </w:r>
    </w:p>
    <w:p w:rsidR="004C0086" w:rsidRDefault="004C0086" w:rsidP="00541EC2"/>
    <w:p w:rsidR="00C672F0" w:rsidRDefault="006629B1" w:rsidP="00C672F0">
      <w:r>
        <w:t xml:space="preserve">This </w:t>
      </w:r>
      <w:proofErr w:type="gramStart"/>
      <w:r>
        <w:t>Spring</w:t>
      </w:r>
      <w:proofErr w:type="gramEnd"/>
      <w:r>
        <w:t xml:space="preserve"> semester </w:t>
      </w:r>
      <w:r w:rsidR="00622E5D">
        <w:t xml:space="preserve">88 </w:t>
      </w:r>
      <w:r w:rsidR="00C672F0">
        <w:t>current and former RTW students graduated from the sixteen KCTCS colleges with degrees, certificates, and/or diplomas</w:t>
      </w:r>
      <w:r w:rsidR="00C672F0" w:rsidRPr="00E05940">
        <w:t xml:space="preserve"> </w:t>
      </w:r>
      <w:r w:rsidR="00C672F0" w:rsidRPr="006D1D98">
        <w:t>bringing the FY</w:t>
      </w:r>
      <w:r w:rsidR="00622E5D">
        <w:t>13</w:t>
      </w:r>
      <w:r w:rsidR="00622E5D" w:rsidRPr="006D1D98">
        <w:t xml:space="preserve"> </w:t>
      </w:r>
      <w:r w:rsidR="00C672F0" w:rsidRPr="006D1D98">
        <w:t xml:space="preserve">year-to-date total of RTW graduates to </w:t>
      </w:r>
      <w:r w:rsidR="00622E5D">
        <w:t>121</w:t>
      </w:r>
      <w:r w:rsidR="00C672F0">
        <w:t xml:space="preserve">.  </w:t>
      </w:r>
      <w:r w:rsidR="00622E5D">
        <w:t xml:space="preserve">Seventy </w:t>
      </w:r>
      <w:r w:rsidR="00E97FCB">
        <w:t>percent (</w:t>
      </w:r>
      <w:r w:rsidR="00622E5D">
        <w:t>70</w:t>
      </w:r>
      <w:r w:rsidR="00C672F0">
        <w:t>%</w:t>
      </w:r>
      <w:r w:rsidR="00622E5D">
        <w:t>)</w:t>
      </w:r>
      <w:r w:rsidR="00C672F0">
        <w:t xml:space="preserve"> of the RTW graduates earned associate degrees and many of them earned additional embedded certificates.  This percentage of associate degree earners is much stronger than for the overall population of KCTCS graduates where certificates are the more common credential.  </w:t>
      </w:r>
    </w:p>
    <w:p w:rsidR="00C672F0" w:rsidRDefault="00C672F0" w:rsidP="00C672F0"/>
    <w:p w:rsidR="00C672F0" w:rsidRDefault="00C672F0" w:rsidP="00C672F0">
      <w:r w:rsidRPr="0074607B">
        <w:t xml:space="preserve">Ninety </w:t>
      </w:r>
      <w:r w:rsidR="00622E5D">
        <w:t>nine</w:t>
      </w:r>
      <w:r w:rsidR="00622E5D" w:rsidRPr="0074607B">
        <w:t xml:space="preserve"> </w:t>
      </w:r>
      <w:r w:rsidRPr="0074607B">
        <w:t>(</w:t>
      </w:r>
      <w:r w:rsidR="00622E5D">
        <w:t>99</w:t>
      </w:r>
      <w:r w:rsidRPr="0074607B">
        <w:t>%)</w:t>
      </w:r>
      <w:r>
        <w:t xml:space="preserve"> of the RTW students with a reported K-TAP work requirement met their designated work participation expectation and an additional </w:t>
      </w:r>
      <w:r w:rsidR="00622E5D">
        <w:t xml:space="preserve">80 </w:t>
      </w:r>
      <w:r>
        <w:t xml:space="preserve">RTW students voluntarily worked while attending college.  Coordinators provided career counseling and related support services to all </w:t>
      </w:r>
      <w:r w:rsidR="00622E5D">
        <w:t>1,200</w:t>
      </w:r>
      <w:r>
        <w:t xml:space="preserve"> RTW students</w:t>
      </w:r>
      <w:r w:rsidR="0074607B">
        <w:t xml:space="preserve"> in their caseloads</w:t>
      </w:r>
      <w:r>
        <w:t xml:space="preserve"> including career interest and aptitude assessments to </w:t>
      </w:r>
      <w:r w:rsidR="00622E5D">
        <w:t xml:space="preserve">771 </w:t>
      </w:r>
      <w:r>
        <w:t xml:space="preserve">students, employment interview training to </w:t>
      </w:r>
      <w:r w:rsidR="00622E5D">
        <w:t xml:space="preserve">798 </w:t>
      </w:r>
      <w:r>
        <w:t xml:space="preserve">students, and other work readiness experiences to </w:t>
      </w:r>
      <w:r w:rsidR="00622E5D">
        <w:t xml:space="preserve">748 </w:t>
      </w:r>
      <w:r>
        <w:t>students.</w:t>
      </w:r>
    </w:p>
    <w:p w:rsidR="00C672F0" w:rsidRDefault="00C672F0" w:rsidP="004C0086"/>
    <w:p w:rsidR="00AB1D0C" w:rsidRPr="00FC1A85" w:rsidRDefault="004C0086" w:rsidP="004C0086">
      <w:r w:rsidRPr="00FC1A85">
        <w:t xml:space="preserve">The System Office RTW Coordinator provided intensive technical assistance </w:t>
      </w:r>
      <w:r w:rsidR="004B4AEB" w:rsidRPr="00FC1A85">
        <w:t>to</w:t>
      </w:r>
      <w:r w:rsidRPr="00FC1A85">
        <w:t xml:space="preserve"> </w:t>
      </w:r>
      <w:r w:rsidR="00AB1D0C" w:rsidRPr="00FC1A85">
        <w:t>Big Sandy</w:t>
      </w:r>
      <w:r w:rsidR="004B4AEB" w:rsidRPr="00FC1A85">
        <w:t xml:space="preserve"> </w:t>
      </w:r>
      <w:r w:rsidR="00FC1A85">
        <w:t xml:space="preserve">as they </w:t>
      </w:r>
      <w:r w:rsidR="004A63C3" w:rsidRPr="00FC1A85">
        <w:t>develop</w:t>
      </w:r>
      <w:r w:rsidR="00FC1A85">
        <w:t>ed</w:t>
      </w:r>
      <w:r w:rsidR="004A63C3" w:rsidRPr="00FC1A85">
        <w:t xml:space="preserve"> and work</w:t>
      </w:r>
      <w:r w:rsidR="00FC1A85">
        <w:t>ed</w:t>
      </w:r>
      <w:r w:rsidR="004A63C3" w:rsidRPr="00FC1A85">
        <w:t xml:space="preserve"> </w:t>
      </w:r>
      <w:r w:rsidR="004B4AEB" w:rsidRPr="00FC1A85">
        <w:t>a c</w:t>
      </w:r>
      <w:r w:rsidRPr="00FC1A85">
        <w:t xml:space="preserve">orrective </w:t>
      </w:r>
      <w:r w:rsidR="004B4AEB" w:rsidRPr="00FC1A85">
        <w:t>a</w:t>
      </w:r>
      <w:r w:rsidRPr="00FC1A85">
        <w:t>ction plan</w:t>
      </w:r>
      <w:r w:rsidR="004B4AEB" w:rsidRPr="00FC1A85">
        <w:t xml:space="preserve"> to increase referrals and enrollments</w:t>
      </w:r>
      <w:r w:rsidR="00AB1D0C" w:rsidRPr="00FC1A85">
        <w:t xml:space="preserve"> with five action steps:</w:t>
      </w:r>
    </w:p>
    <w:p w:rsidR="00AB1D0C" w:rsidRPr="00FC1A85" w:rsidRDefault="004B4AEB" w:rsidP="004C0086">
      <w:r w:rsidRPr="00FC1A85">
        <w:t xml:space="preserve"> </w:t>
      </w:r>
    </w:p>
    <w:p w:rsidR="00AB1D0C" w:rsidRPr="00FC1A85" w:rsidRDefault="00AB1D0C" w:rsidP="00AB1D0C">
      <w:pPr>
        <w:pStyle w:val="ListParagraph"/>
        <w:numPr>
          <w:ilvl w:val="0"/>
          <w:numId w:val="5"/>
        </w:numPr>
        <w:spacing w:after="160" w:line="259" w:lineRule="auto"/>
        <w:contextualSpacing/>
        <w:rPr>
          <w:rFonts w:ascii="Times New Roman" w:hAnsi="Times New Roman" w:cs="Times New Roman"/>
          <w:sz w:val="20"/>
          <w:szCs w:val="20"/>
        </w:rPr>
      </w:pPr>
      <w:r w:rsidRPr="00FC1A85">
        <w:rPr>
          <w:rFonts w:ascii="Times New Roman" w:hAnsi="Times New Roman" w:cs="Times New Roman"/>
          <w:sz w:val="20"/>
          <w:szCs w:val="20"/>
        </w:rPr>
        <w:t>Place more posters/brochures on campus and within the community</w:t>
      </w:r>
    </w:p>
    <w:p w:rsidR="00AB1D0C" w:rsidRPr="00FC1A85" w:rsidRDefault="00AB1D0C" w:rsidP="00AB1D0C">
      <w:pPr>
        <w:pStyle w:val="ListParagraph"/>
        <w:rPr>
          <w:rFonts w:ascii="Times New Roman" w:hAnsi="Times New Roman" w:cs="Times New Roman"/>
          <w:sz w:val="20"/>
          <w:szCs w:val="20"/>
        </w:rPr>
      </w:pPr>
      <w:r w:rsidRPr="00FC1A85">
        <w:rPr>
          <w:rFonts w:ascii="Times New Roman" w:hAnsi="Times New Roman" w:cs="Times New Roman"/>
          <w:sz w:val="20"/>
          <w:szCs w:val="20"/>
        </w:rPr>
        <w:t>Such as laundry rooms, lo</w:t>
      </w:r>
      <w:r w:rsidR="00FC1A85">
        <w:rPr>
          <w:rFonts w:ascii="Times New Roman" w:hAnsi="Times New Roman" w:cs="Times New Roman"/>
          <w:sz w:val="20"/>
          <w:szCs w:val="20"/>
        </w:rPr>
        <w:t>cal health departments, doctors’</w:t>
      </w:r>
      <w:r w:rsidRPr="00FC1A85">
        <w:rPr>
          <w:rFonts w:ascii="Times New Roman" w:hAnsi="Times New Roman" w:cs="Times New Roman"/>
          <w:sz w:val="20"/>
          <w:szCs w:val="20"/>
        </w:rPr>
        <w:t xml:space="preserve"> offices, local DCBS offices</w:t>
      </w:r>
      <w:r w:rsidR="00FC1A85">
        <w:rPr>
          <w:rFonts w:ascii="Times New Roman" w:hAnsi="Times New Roman" w:cs="Times New Roman"/>
          <w:sz w:val="20"/>
          <w:szCs w:val="20"/>
        </w:rPr>
        <w:t>.</w:t>
      </w:r>
    </w:p>
    <w:p w:rsidR="00AB1D0C" w:rsidRPr="00FC1A85" w:rsidRDefault="00AB1D0C" w:rsidP="00AB1D0C">
      <w:pPr>
        <w:pStyle w:val="ListParagraph"/>
        <w:numPr>
          <w:ilvl w:val="0"/>
          <w:numId w:val="5"/>
        </w:numPr>
        <w:spacing w:after="160" w:line="259" w:lineRule="auto"/>
        <w:contextualSpacing/>
        <w:rPr>
          <w:rFonts w:ascii="Times New Roman" w:hAnsi="Times New Roman" w:cs="Times New Roman"/>
          <w:sz w:val="20"/>
          <w:szCs w:val="20"/>
        </w:rPr>
      </w:pPr>
      <w:r w:rsidRPr="00FC1A85">
        <w:rPr>
          <w:rFonts w:ascii="Times New Roman" w:hAnsi="Times New Roman" w:cs="Times New Roman"/>
          <w:sz w:val="20"/>
          <w:szCs w:val="20"/>
        </w:rPr>
        <w:lastRenderedPageBreak/>
        <w:t xml:space="preserve">Focus on DCBS </w:t>
      </w:r>
      <w:r w:rsidR="00FC1A85" w:rsidRPr="00FC1A85">
        <w:rPr>
          <w:rFonts w:ascii="Times New Roman" w:hAnsi="Times New Roman" w:cs="Times New Roman"/>
          <w:sz w:val="20"/>
          <w:szCs w:val="20"/>
        </w:rPr>
        <w:t>offices</w:t>
      </w:r>
      <w:r w:rsidRPr="00FC1A85">
        <w:rPr>
          <w:rFonts w:ascii="Times New Roman" w:hAnsi="Times New Roman" w:cs="Times New Roman"/>
          <w:sz w:val="20"/>
          <w:szCs w:val="20"/>
        </w:rPr>
        <w:t xml:space="preserve"> in Pike, Magoffin, and Martin counties to target for increased referrals. </w:t>
      </w:r>
      <w:r w:rsidR="00FC1A85">
        <w:rPr>
          <w:rFonts w:ascii="Times New Roman" w:hAnsi="Times New Roman" w:cs="Times New Roman"/>
          <w:sz w:val="20"/>
          <w:szCs w:val="20"/>
        </w:rPr>
        <w:t>(S</w:t>
      </w:r>
      <w:r w:rsidRPr="00FC1A85">
        <w:rPr>
          <w:rFonts w:ascii="Times New Roman" w:hAnsi="Times New Roman" w:cs="Times New Roman"/>
          <w:sz w:val="20"/>
          <w:szCs w:val="20"/>
        </w:rPr>
        <w:t>chedule meetings with them to build rapport and provide information on benefits of RTW and WL Programs, not only for clients, but for DCBS Case managers as well</w:t>
      </w:r>
      <w:r w:rsidR="00FC1A85">
        <w:rPr>
          <w:rFonts w:ascii="Times New Roman" w:hAnsi="Times New Roman" w:cs="Times New Roman"/>
          <w:sz w:val="20"/>
          <w:szCs w:val="20"/>
        </w:rPr>
        <w:t>.)</w:t>
      </w:r>
    </w:p>
    <w:p w:rsidR="00AB1D0C" w:rsidRPr="00FC1A85" w:rsidRDefault="00AB1D0C" w:rsidP="00AB1D0C">
      <w:pPr>
        <w:pStyle w:val="ListParagraph"/>
        <w:numPr>
          <w:ilvl w:val="0"/>
          <w:numId w:val="5"/>
        </w:numPr>
        <w:spacing w:after="160" w:line="259" w:lineRule="auto"/>
        <w:contextualSpacing/>
        <w:rPr>
          <w:rFonts w:ascii="Times New Roman" w:hAnsi="Times New Roman" w:cs="Times New Roman"/>
          <w:sz w:val="20"/>
          <w:szCs w:val="20"/>
        </w:rPr>
      </w:pPr>
      <w:r w:rsidRPr="00FC1A85">
        <w:rPr>
          <w:rFonts w:ascii="Times New Roman" w:hAnsi="Times New Roman" w:cs="Times New Roman"/>
          <w:sz w:val="20"/>
          <w:szCs w:val="20"/>
        </w:rPr>
        <w:t>Attend existing DCBS staff meetings on a monthly basis.  If no current monthly meetings, RTW/WL staff will request joint meetings</w:t>
      </w:r>
      <w:r w:rsidR="00FC1A85">
        <w:rPr>
          <w:rFonts w:ascii="Times New Roman" w:hAnsi="Times New Roman" w:cs="Times New Roman"/>
          <w:sz w:val="20"/>
          <w:szCs w:val="20"/>
        </w:rPr>
        <w:t>.</w:t>
      </w:r>
    </w:p>
    <w:p w:rsidR="00AB1D0C" w:rsidRPr="00FC1A85" w:rsidRDefault="00AB1D0C" w:rsidP="00AB1D0C">
      <w:pPr>
        <w:pStyle w:val="ListParagraph"/>
        <w:numPr>
          <w:ilvl w:val="0"/>
          <w:numId w:val="5"/>
        </w:numPr>
        <w:spacing w:after="160" w:line="259" w:lineRule="auto"/>
        <w:contextualSpacing/>
        <w:rPr>
          <w:rFonts w:ascii="Times New Roman" w:hAnsi="Times New Roman" w:cs="Times New Roman"/>
          <w:sz w:val="20"/>
          <w:szCs w:val="20"/>
        </w:rPr>
      </w:pPr>
      <w:r w:rsidRPr="00FC1A85">
        <w:rPr>
          <w:rFonts w:ascii="Times New Roman" w:hAnsi="Times New Roman" w:cs="Times New Roman"/>
          <w:sz w:val="20"/>
          <w:szCs w:val="20"/>
        </w:rPr>
        <w:t xml:space="preserve">Request regularly scheduled time to be on site at the DCBS </w:t>
      </w:r>
      <w:r w:rsidR="00FC1A85" w:rsidRPr="00FC1A85">
        <w:rPr>
          <w:rFonts w:ascii="Times New Roman" w:hAnsi="Times New Roman" w:cs="Times New Roman"/>
          <w:sz w:val="20"/>
          <w:szCs w:val="20"/>
        </w:rPr>
        <w:t>offices to</w:t>
      </w:r>
      <w:r w:rsidRPr="00FC1A85">
        <w:rPr>
          <w:rFonts w:ascii="Times New Roman" w:hAnsi="Times New Roman" w:cs="Times New Roman"/>
          <w:sz w:val="20"/>
          <w:szCs w:val="20"/>
        </w:rPr>
        <w:t xml:space="preserve"> meet with students who are interested in and/or referred to </w:t>
      </w:r>
      <w:r w:rsidR="00FC1A85">
        <w:rPr>
          <w:rFonts w:ascii="Times New Roman" w:hAnsi="Times New Roman" w:cs="Times New Roman"/>
          <w:sz w:val="20"/>
          <w:szCs w:val="20"/>
        </w:rPr>
        <w:t xml:space="preserve">RTW. </w:t>
      </w:r>
    </w:p>
    <w:p w:rsidR="00AB1D0C" w:rsidRPr="00FC1A85" w:rsidRDefault="00AB1D0C" w:rsidP="00AB1D0C">
      <w:pPr>
        <w:pStyle w:val="ListParagraph"/>
        <w:numPr>
          <w:ilvl w:val="0"/>
          <w:numId w:val="5"/>
        </w:numPr>
        <w:spacing w:after="160" w:line="259" w:lineRule="auto"/>
        <w:contextualSpacing/>
        <w:rPr>
          <w:rFonts w:ascii="Times New Roman" w:hAnsi="Times New Roman" w:cs="Times New Roman"/>
          <w:sz w:val="20"/>
          <w:szCs w:val="20"/>
        </w:rPr>
      </w:pPr>
      <w:r w:rsidRPr="00FC1A85">
        <w:rPr>
          <w:rFonts w:ascii="Times New Roman" w:hAnsi="Times New Roman" w:cs="Times New Roman"/>
          <w:sz w:val="20"/>
          <w:szCs w:val="20"/>
        </w:rPr>
        <w:t xml:space="preserve">Attend and participate in Job Expos and other Community Resource Fairs for </w:t>
      </w:r>
      <w:r w:rsidR="00FC1A85">
        <w:rPr>
          <w:rFonts w:ascii="Times New Roman" w:hAnsi="Times New Roman" w:cs="Times New Roman"/>
          <w:sz w:val="20"/>
          <w:szCs w:val="20"/>
        </w:rPr>
        <w:t>outreach and recruitment.</w:t>
      </w:r>
    </w:p>
    <w:p w:rsidR="00AB1D0C" w:rsidRPr="00FC1A85" w:rsidRDefault="00AB1D0C" w:rsidP="00AB1D0C">
      <w:r w:rsidRPr="00FC1A85">
        <w:t>The System Office</w:t>
      </w:r>
      <w:r w:rsidR="0022288C" w:rsidRPr="00FC1A85">
        <w:t xml:space="preserve"> (SO)</w:t>
      </w:r>
      <w:r w:rsidRPr="00FC1A85">
        <w:t xml:space="preserve"> Coordinator made a subsequent site visit on May 30 to confirm the RTW/WL program at Big Sandy was making progress: </w:t>
      </w:r>
      <w:r w:rsidR="00FC1A85">
        <w:t xml:space="preserve">enrollments have improved </w:t>
      </w:r>
      <w:r w:rsidR="00FC1A85" w:rsidRPr="00FC1A85">
        <w:t>and</w:t>
      </w:r>
      <w:r w:rsidRPr="00FC1A85">
        <w:t xml:space="preserve"> partnership meetings and </w:t>
      </w:r>
      <w:r w:rsidR="00FC1A85">
        <w:t>outreach/recruitment opportunities</w:t>
      </w:r>
      <w:r w:rsidRPr="00FC1A85">
        <w:t xml:space="preserve"> have increased.  She </w:t>
      </w:r>
      <w:r w:rsidR="00FC1A85" w:rsidRPr="00FC1A85">
        <w:t>also</w:t>
      </w:r>
      <w:r w:rsidRPr="00FC1A85">
        <w:t xml:space="preserve"> provided technical assistance on PeopleSoft flagging and DSS access to </w:t>
      </w:r>
      <w:r w:rsidR="00FB5093">
        <w:t xml:space="preserve">the </w:t>
      </w:r>
      <w:r w:rsidRPr="00FC1A85">
        <w:t>new WL Case Manager</w:t>
      </w:r>
      <w:r w:rsidR="00FB5093">
        <w:t xml:space="preserve"> at Big Sandy</w:t>
      </w:r>
      <w:r w:rsidRPr="00FC1A85">
        <w:t>.</w:t>
      </w:r>
      <w:r w:rsidR="0022288C" w:rsidRPr="00FC1A85">
        <w:t xml:space="preserve">  (See Big Sandy </w:t>
      </w:r>
      <w:r w:rsidR="00E43EC8" w:rsidRPr="00FC1A85">
        <w:t>P</w:t>
      </w:r>
      <w:r w:rsidR="0022288C" w:rsidRPr="00FC1A85">
        <w:t>rogram Update for additional information.)</w:t>
      </w:r>
      <w:r w:rsidRPr="00FC1A85">
        <w:t xml:space="preserve"> </w:t>
      </w:r>
    </w:p>
    <w:p w:rsidR="00AB1D0C" w:rsidRPr="00FC1A85" w:rsidRDefault="00AB1D0C" w:rsidP="00AB1D0C"/>
    <w:p w:rsidR="0022288C" w:rsidRPr="00FC1A85" w:rsidRDefault="0022288C" w:rsidP="0022288C">
      <w:r w:rsidRPr="00FC1A85">
        <w:t xml:space="preserve">The SO Coordinator also provided special technical assistance and support to </w:t>
      </w:r>
      <w:proofErr w:type="gramStart"/>
      <w:r w:rsidRPr="00FC1A85">
        <w:t>Bowling Green</w:t>
      </w:r>
      <w:proofErr w:type="gramEnd"/>
      <w:r w:rsidRPr="00FC1A85">
        <w:t xml:space="preserve"> to assist in meeting student needs while </w:t>
      </w:r>
      <w:r w:rsidR="00E43EC8" w:rsidRPr="00FC1A85">
        <w:t xml:space="preserve">the college </w:t>
      </w:r>
      <w:r w:rsidRPr="00FC1A85">
        <w:t>work</w:t>
      </w:r>
      <w:r w:rsidR="00E43EC8" w:rsidRPr="00FC1A85">
        <w:t>ed</w:t>
      </w:r>
      <w:r w:rsidRPr="00FC1A85">
        <w:t xml:space="preserve"> through position vacancies and medical leave.   Additionally the SO Coordinator provided new e</w:t>
      </w:r>
      <w:r w:rsidR="00E43EC8" w:rsidRPr="00FC1A85">
        <w:t>mployee orientation to staff at Big Sandy, Bluegrass and Bowling Green</w:t>
      </w:r>
      <w:r w:rsidRPr="00FC1A85">
        <w:t xml:space="preserve"> </w:t>
      </w:r>
      <w:r w:rsidR="00E43EC8" w:rsidRPr="00FC1A85">
        <w:t xml:space="preserve">and completed annual site visits to Ashland, Bluegrass, Gateway, Hopkinsville, Madisonville, Maysville, Owensboro and Somerset in the Spring semester.  </w:t>
      </w:r>
    </w:p>
    <w:p w:rsidR="004C0086" w:rsidRPr="00FC1A85" w:rsidRDefault="004C0086" w:rsidP="00541EC2"/>
    <w:p w:rsidR="00F31320" w:rsidRPr="00FC1A85" w:rsidRDefault="00FB5093" w:rsidP="00F31320">
      <w:r>
        <w:t xml:space="preserve">Statewide, </w:t>
      </w:r>
      <w:r w:rsidR="00F31320" w:rsidRPr="00FC1A85">
        <w:t>RTW Coordinators</w:t>
      </w:r>
      <w:r>
        <w:t>’</w:t>
      </w:r>
      <w:r w:rsidR="00F31320" w:rsidRPr="00FC1A85">
        <w:t xml:space="preserve"> outreach and recruitment efforts included communication with over </w:t>
      </w:r>
      <w:r w:rsidR="00E61A3D" w:rsidRPr="00FC1A85">
        <w:t>1,557</w:t>
      </w:r>
      <w:r w:rsidR="007D4AC6" w:rsidRPr="00FC1A85">
        <w:t xml:space="preserve"> </w:t>
      </w:r>
      <w:r w:rsidR="00F31320" w:rsidRPr="00FC1A85">
        <w:t xml:space="preserve">clients at orientations </w:t>
      </w:r>
      <w:r>
        <w:t>(</w:t>
      </w:r>
      <w:r w:rsidR="00F31320" w:rsidRPr="00FC1A85">
        <w:t>including DCBS orientations</w:t>
      </w:r>
      <w:r>
        <w:t>)</w:t>
      </w:r>
      <w:r w:rsidR="00F31320" w:rsidRPr="00FC1A85">
        <w:t xml:space="preserve">, </w:t>
      </w:r>
      <w:r w:rsidR="00071448" w:rsidRPr="00FC1A85">
        <w:t>and 890</w:t>
      </w:r>
      <w:r w:rsidR="00E61A3D" w:rsidRPr="00FC1A85">
        <w:t xml:space="preserve"> </w:t>
      </w:r>
      <w:r w:rsidR="00F31320" w:rsidRPr="00FC1A85">
        <w:t xml:space="preserve">potential students through other community events </w:t>
      </w:r>
      <w:r w:rsidR="00071448" w:rsidRPr="00FC1A85">
        <w:t>including career</w:t>
      </w:r>
      <w:r w:rsidR="00F31320" w:rsidRPr="00FC1A85">
        <w:t xml:space="preserve"> and resource fairs and </w:t>
      </w:r>
      <w:r w:rsidR="007D4AC6" w:rsidRPr="00FC1A85">
        <w:t>workshops</w:t>
      </w:r>
      <w:r w:rsidR="00F31320" w:rsidRPr="00FC1A85">
        <w:t xml:space="preserve">.  Additionally, the RTW Coordinators continued to offer services to RTW students after they graduated. </w:t>
      </w:r>
      <w:r w:rsidR="00DE644C" w:rsidRPr="00FC1A85">
        <w:t xml:space="preserve">RTW tracking efforts reflect that </w:t>
      </w:r>
      <w:r w:rsidR="00E61A3D" w:rsidRPr="00FC1A85">
        <w:t xml:space="preserve">180 </w:t>
      </w:r>
      <w:r w:rsidR="00F31320" w:rsidRPr="00FC1A85">
        <w:t xml:space="preserve">RTW graduates received services post-graduation/separation including mentoring; </w:t>
      </w:r>
      <w:r w:rsidR="00E61A3D" w:rsidRPr="00FC1A85">
        <w:t xml:space="preserve">27 </w:t>
      </w:r>
      <w:r w:rsidR="00F31320" w:rsidRPr="00FC1A85">
        <w:t>were assisted in finding unsubsidized employment;</w:t>
      </w:r>
      <w:r>
        <w:t xml:space="preserve"> </w:t>
      </w:r>
      <w:r w:rsidR="00E61A3D" w:rsidRPr="00FC1A85">
        <w:t xml:space="preserve">99 </w:t>
      </w:r>
      <w:r w:rsidR="00F31320" w:rsidRPr="00FC1A85">
        <w:t xml:space="preserve">received job retention services; and </w:t>
      </w:r>
      <w:r w:rsidR="00E61A3D" w:rsidRPr="00FC1A85">
        <w:t xml:space="preserve">37 </w:t>
      </w:r>
      <w:r w:rsidR="00F31320" w:rsidRPr="00FC1A85">
        <w:t xml:space="preserve">transferred to </w:t>
      </w:r>
      <w:r>
        <w:t>four</w:t>
      </w:r>
      <w:r w:rsidR="00F31320" w:rsidRPr="00FC1A85">
        <w:t xml:space="preserve"> year institutions post separation.   </w:t>
      </w:r>
    </w:p>
    <w:p w:rsidR="00C04085" w:rsidRPr="00FC1A85" w:rsidRDefault="00C04085" w:rsidP="000877C7"/>
    <w:p w:rsidR="00B66667" w:rsidRPr="00FB5093" w:rsidRDefault="00C04085" w:rsidP="00B66667">
      <w:r w:rsidRPr="00FB5093">
        <w:t xml:space="preserve">Owensboro again delivered the only special project funded this semester, </w:t>
      </w:r>
      <w:r w:rsidRPr="00FB5093">
        <w:rPr>
          <w:i/>
        </w:rPr>
        <w:t>“Operation Retail: Five core areas of accountability for the entry-level front-line worker”</w:t>
      </w:r>
      <w:r w:rsidR="00B66667" w:rsidRPr="00FB5093">
        <w:t>.  This was a customer service training for 20 students. The program goal was to provide the opportunity to obtain the National Career Readiness Certificate (NCRC), a National Professional Certificate in Customer Service (NPC</w:t>
      </w:r>
      <w:r w:rsidR="00FB5093">
        <w:t>S</w:t>
      </w:r>
      <w:r w:rsidR="00B66667" w:rsidRPr="00FB5093">
        <w:t xml:space="preserve">S), and the National Retail Foundation course in Retail Operations. The five-part operation course included </w:t>
      </w:r>
      <w:r w:rsidR="00FB5093">
        <w:t xml:space="preserve">a certified </w:t>
      </w:r>
      <w:r w:rsidR="00B66667" w:rsidRPr="00FB5093">
        <w:t xml:space="preserve">facilitator and participant guides targeting specific areas of skill and knowledge: Retail Industry Overview, Customer Service, Store Operations, and Getting the Job. Students were provided instruction in basic skills, soft skills, job readiness and employability skills through direct classroom activities.  Upon completion, they took the </w:t>
      </w:r>
      <w:proofErr w:type="spellStart"/>
      <w:r w:rsidR="00B66667" w:rsidRPr="00FB5093">
        <w:t>WorkKeys</w:t>
      </w:r>
      <w:proofErr w:type="spellEnd"/>
      <w:r w:rsidR="00B66667" w:rsidRPr="00FB5093">
        <w:t xml:space="preserve"> </w:t>
      </w:r>
      <w:r w:rsidR="00FB5093" w:rsidRPr="00FB5093">
        <w:t>test that</w:t>
      </w:r>
      <w:r w:rsidR="00B66667" w:rsidRPr="00FB5093">
        <w:t xml:space="preserve"> leads to the National Career Readiness Certificate (NCRC) as well as the NCRC Plus. Ten out of the 18 students that competed the </w:t>
      </w:r>
      <w:proofErr w:type="spellStart"/>
      <w:r w:rsidR="00B66667" w:rsidRPr="00FB5093">
        <w:t>WorkKeys</w:t>
      </w:r>
      <w:proofErr w:type="spellEnd"/>
      <w:r w:rsidR="00B66667" w:rsidRPr="00FB5093">
        <w:t xml:space="preserve"> assessment will receive the NCRC certificate. After training in Customer Service, students sat for the exam that leads to the </w:t>
      </w:r>
      <w:r w:rsidR="00B66667" w:rsidRPr="00FB5093">
        <w:rPr>
          <w:i/>
        </w:rPr>
        <w:t>“National Professional Certificate in Customer Service”</w:t>
      </w:r>
      <w:r w:rsidR="00B66667" w:rsidRPr="00FB5093">
        <w:t xml:space="preserve"> (NPCSS). Eighteen of the 19 students that completed the NPCSS exam will receive this certificate.</w:t>
      </w:r>
    </w:p>
    <w:p w:rsidR="00C04085" w:rsidRPr="00FC1A85" w:rsidRDefault="00C04085" w:rsidP="000877C7"/>
    <w:p w:rsidR="00780E2D" w:rsidRDefault="00780E2D" w:rsidP="000877C7"/>
    <w:p w:rsidR="004A4F6C" w:rsidRDefault="00780E2D" w:rsidP="002B3619">
      <w:r>
        <w:t xml:space="preserve">As the RTW and WL coordinators continue to work closely with DCBS offices to implement the new OTIS system, </w:t>
      </w:r>
      <w:r w:rsidR="00A31732">
        <w:t xml:space="preserve">SO RTW staff has requested </w:t>
      </w:r>
      <w:r>
        <w:t xml:space="preserve">one time targeted funding </w:t>
      </w:r>
      <w:r w:rsidR="00A31732">
        <w:t>from KCTCS in</w:t>
      </w:r>
      <w:r>
        <w:t xml:space="preserve"> FY14 to ensure all contract staff </w:t>
      </w:r>
      <w:r w:rsidR="00A31732">
        <w:t xml:space="preserve">at the colleges </w:t>
      </w:r>
      <w:r>
        <w:t>have the necessary technology (</w:t>
      </w:r>
      <w:r w:rsidR="00071448">
        <w:t>laptops</w:t>
      </w:r>
      <w:r>
        <w:t xml:space="preserve">) to most effectively utilize the new system.    </w:t>
      </w:r>
    </w:p>
    <w:p w:rsidR="00071448" w:rsidRDefault="00071448" w:rsidP="00F31320"/>
    <w:p w:rsidR="00F31320" w:rsidRDefault="00F31320" w:rsidP="00F31320">
      <w:r>
        <w:t xml:space="preserve">You will find additional information and data in the accompanying spreadsheets and program updates.  </w:t>
      </w:r>
    </w:p>
    <w:p w:rsidR="00F31320" w:rsidRDefault="00F31320" w:rsidP="002B3619"/>
    <w:p w:rsidR="0074607B" w:rsidRDefault="0074607B" w:rsidP="002B3619"/>
    <w:sectPr w:rsidR="0074607B" w:rsidSect="00D53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50941"/>
    <w:multiLevelType w:val="hybridMultilevel"/>
    <w:tmpl w:val="5E92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454CA"/>
    <w:multiLevelType w:val="hybridMultilevel"/>
    <w:tmpl w:val="8E1A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75698"/>
    <w:multiLevelType w:val="hybridMultilevel"/>
    <w:tmpl w:val="8E5E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5FD7214"/>
    <w:multiLevelType w:val="hybridMultilevel"/>
    <w:tmpl w:val="72AC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C58E1"/>
    <w:multiLevelType w:val="hybridMultilevel"/>
    <w:tmpl w:val="E188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F977F0"/>
    <w:multiLevelType w:val="hybridMultilevel"/>
    <w:tmpl w:val="44CA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19"/>
    <w:rsid w:val="0001219B"/>
    <w:rsid w:val="0002258D"/>
    <w:rsid w:val="00033D07"/>
    <w:rsid w:val="00042936"/>
    <w:rsid w:val="00056178"/>
    <w:rsid w:val="00071448"/>
    <w:rsid w:val="000877C7"/>
    <w:rsid w:val="000A1AD4"/>
    <w:rsid w:val="000B4A9A"/>
    <w:rsid w:val="000D17B0"/>
    <w:rsid w:val="000D2B96"/>
    <w:rsid w:val="000F3B58"/>
    <w:rsid w:val="001171B3"/>
    <w:rsid w:val="00124095"/>
    <w:rsid w:val="00146526"/>
    <w:rsid w:val="00146FCB"/>
    <w:rsid w:val="0017023F"/>
    <w:rsid w:val="001A1D77"/>
    <w:rsid w:val="001A6B74"/>
    <w:rsid w:val="001B3A97"/>
    <w:rsid w:val="001B46B0"/>
    <w:rsid w:val="001B5501"/>
    <w:rsid w:val="001B689B"/>
    <w:rsid w:val="001C4759"/>
    <w:rsid w:val="00200D7E"/>
    <w:rsid w:val="002011F4"/>
    <w:rsid w:val="0022288C"/>
    <w:rsid w:val="002448E5"/>
    <w:rsid w:val="00262B13"/>
    <w:rsid w:val="00286FDA"/>
    <w:rsid w:val="0028726E"/>
    <w:rsid w:val="00295C96"/>
    <w:rsid w:val="00297008"/>
    <w:rsid w:val="002A088D"/>
    <w:rsid w:val="002A3731"/>
    <w:rsid w:val="002A530E"/>
    <w:rsid w:val="002B3619"/>
    <w:rsid w:val="002B5A8F"/>
    <w:rsid w:val="002C04E5"/>
    <w:rsid w:val="002D5295"/>
    <w:rsid w:val="002E66AD"/>
    <w:rsid w:val="002F226A"/>
    <w:rsid w:val="002F3EAE"/>
    <w:rsid w:val="00311096"/>
    <w:rsid w:val="00315F46"/>
    <w:rsid w:val="0032418F"/>
    <w:rsid w:val="0033567C"/>
    <w:rsid w:val="00351104"/>
    <w:rsid w:val="003528DC"/>
    <w:rsid w:val="0035766E"/>
    <w:rsid w:val="00363274"/>
    <w:rsid w:val="00366A6A"/>
    <w:rsid w:val="00367837"/>
    <w:rsid w:val="00372CC8"/>
    <w:rsid w:val="00377D39"/>
    <w:rsid w:val="00381C85"/>
    <w:rsid w:val="00396C72"/>
    <w:rsid w:val="003A210E"/>
    <w:rsid w:val="003C3A38"/>
    <w:rsid w:val="003C7123"/>
    <w:rsid w:val="003D2EF6"/>
    <w:rsid w:val="003E1F71"/>
    <w:rsid w:val="003E651E"/>
    <w:rsid w:val="003F4FBE"/>
    <w:rsid w:val="003F7669"/>
    <w:rsid w:val="00415338"/>
    <w:rsid w:val="00422F7B"/>
    <w:rsid w:val="004408F1"/>
    <w:rsid w:val="004427BC"/>
    <w:rsid w:val="0045546E"/>
    <w:rsid w:val="004A2F0E"/>
    <w:rsid w:val="004A4F6C"/>
    <w:rsid w:val="004A63C3"/>
    <w:rsid w:val="004B0338"/>
    <w:rsid w:val="004B48D2"/>
    <w:rsid w:val="004B4AEB"/>
    <w:rsid w:val="004C0086"/>
    <w:rsid w:val="004D0830"/>
    <w:rsid w:val="00503708"/>
    <w:rsid w:val="00504006"/>
    <w:rsid w:val="00506BB4"/>
    <w:rsid w:val="00527758"/>
    <w:rsid w:val="00535B0B"/>
    <w:rsid w:val="00541EC2"/>
    <w:rsid w:val="00544A91"/>
    <w:rsid w:val="00551F82"/>
    <w:rsid w:val="005574D3"/>
    <w:rsid w:val="00557794"/>
    <w:rsid w:val="0056193F"/>
    <w:rsid w:val="005B68E1"/>
    <w:rsid w:val="005D5E42"/>
    <w:rsid w:val="005D61AD"/>
    <w:rsid w:val="005F081B"/>
    <w:rsid w:val="005F6793"/>
    <w:rsid w:val="006029FA"/>
    <w:rsid w:val="0061314C"/>
    <w:rsid w:val="006132A6"/>
    <w:rsid w:val="00622E5D"/>
    <w:rsid w:val="00632841"/>
    <w:rsid w:val="00636C6F"/>
    <w:rsid w:val="00660521"/>
    <w:rsid w:val="006629B1"/>
    <w:rsid w:val="0067266C"/>
    <w:rsid w:val="0067453A"/>
    <w:rsid w:val="0068308D"/>
    <w:rsid w:val="00686F24"/>
    <w:rsid w:val="006A0221"/>
    <w:rsid w:val="006A53BB"/>
    <w:rsid w:val="006B27B4"/>
    <w:rsid w:val="006C0726"/>
    <w:rsid w:val="006C1F28"/>
    <w:rsid w:val="006C547A"/>
    <w:rsid w:val="006D1D98"/>
    <w:rsid w:val="006D392A"/>
    <w:rsid w:val="006E193D"/>
    <w:rsid w:val="006F203F"/>
    <w:rsid w:val="007144BB"/>
    <w:rsid w:val="00715080"/>
    <w:rsid w:val="00726363"/>
    <w:rsid w:val="00730C8E"/>
    <w:rsid w:val="0074607B"/>
    <w:rsid w:val="00761042"/>
    <w:rsid w:val="00771BD9"/>
    <w:rsid w:val="00776E08"/>
    <w:rsid w:val="0077777B"/>
    <w:rsid w:val="00780E2D"/>
    <w:rsid w:val="00782445"/>
    <w:rsid w:val="007A0351"/>
    <w:rsid w:val="007B5B33"/>
    <w:rsid w:val="007B68C3"/>
    <w:rsid w:val="007D23BB"/>
    <w:rsid w:val="007D4AC6"/>
    <w:rsid w:val="007D665D"/>
    <w:rsid w:val="007E307F"/>
    <w:rsid w:val="007E49D8"/>
    <w:rsid w:val="00800316"/>
    <w:rsid w:val="0080744C"/>
    <w:rsid w:val="00813333"/>
    <w:rsid w:val="008403E7"/>
    <w:rsid w:val="0086366B"/>
    <w:rsid w:val="00882931"/>
    <w:rsid w:val="008A15B0"/>
    <w:rsid w:val="008D03F6"/>
    <w:rsid w:val="008D5D26"/>
    <w:rsid w:val="008E03AF"/>
    <w:rsid w:val="008E426E"/>
    <w:rsid w:val="008F5C65"/>
    <w:rsid w:val="00905D16"/>
    <w:rsid w:val="009133A3"/>
    <w:rsid w:val="00913B73"/>
    <w:rsid w:val="00914E44"/>
    <w:rsid w:val="00933E75"/>
    <w:rsid w:val="00950C26"/>
    <w:rsid w:val="009666B0"/>
    <w:rsid w:val="00992C65"/>
    <w:rsid w:val="009969F1"/>
    <w:rsid w:val="009A50A4"/>
    <w:rsid w:val="009A5334"/>
    <w:rsid w:val="009B3F47"/>
    <w:rsid w:val="009E1E2C"/>
    <w:rsid w:val="009E4B6F"/>
    <w:rsid w:val="009F156B"/>
    <w:rsid w:val="00A065EB"/>
    <w:rsid w:val="00A2075A"/>
    <w:rsid w:val="00A31732"/>
    <w:rsid w:val="00A427BD"/>
    <w:rsid w:val="00A433A4"/>
    <w:rsid w:val="00A535E4"/>
    <w:rsid w:val="00A73C6C"/>
    <w:rsid w:val="00A90B6C"/>
    <w:rsid w:val="00AA42CB"/>
    <w:rsid w:val="00AB1D0C"/>
    <w:rsid w:val="00AB5DA3"/>
    <w:rsid w:val="00AB5F7A"/>
    <w:rsid w:val="00AC6D4F"/>
    <w:rsid w:val="00AD5F42"/>
    <w:rsid w:val="00AD65D3"/>
    <w:rsid w:val="00AE4883"/>
    <w:rsid w:val="00AE578E"/>
    <w:rsid w:val="00AF127D"/>
    <w:rsid w:val="00AF2173"/>
    <w:rsid w:val="00B0727D"/>
    <w:rsid w:val="00B11D2F"/>
    <w:rsid w:val="00B1771F"/>
    <w:rsid w:val="00B2613C"/>
    <w:rsid w:val="00B3303D"/>
    <w:rsid w:val="00B33080"/>
    <w:rsid w:val="00B36E66"/>
    <w:rsid w:val="00B433CC"/>
    <w:rsid w:val="00B47753"/>
    <w:rsid w:val="00B60214"/>
    <w:rsid w:val="00B66667"/>
    <w:rsid w:val="00B74658"/>
    <w:rsid w:val="00B8035A"/>
    <w:rsid w:val="00B85865"/>
    <w:rsid w:val="00B9438E"/>
    <w:rsid w:val="00BA6BC8"/>
    <w:rsid w:val="00BB55F4"/>
    <w:rsid w:val="00C04085"/>
    <w:rsid w:val="00C071BF"/>
    <w:rsid w:val="00C139D1"/>
    <w:rsid w:val="00C25B34"/>
    <w:rsid w:val="00C2783B"/>
    <w:rsid w:val="00C4659A"/>
    <w:rsid w:val="00C52473"/>
    <w:rsid w:val="00C57AA2"/>
    <w:rsid w:val="00C6042D"/>
    <w:rsid w:val="00C672F0"/>
    <w:rsid w:val="00C73D3E"/>
    <w:rsid w:val="00C92ACE"/>
    <w:rsid w:val="00CA7BC4"/>
    <w:rsid w:val="00CB5056"/>
    <w:rsid w:val="00CB55AB"/>
    <w:rsid w:val="00CB71BB"/>
    <w:rsid w:val="00CC36C0"/>
    <w:rsid w:val="00CC5627"/>
    <w:rsid w:val="00CC7F88"/>
    <w:rsid w:val="00CD157D"/>
    <w:rsid w:val="00CE4FB6"/>
    <w:rsid w:val="00CE5EB3"/>
    <w:rsid w:val="00CF7AD9"/>
    <w:rsid w:val="00D010F7"/>
    <w:rsid w:val="00D43E99"/>
    <w:rsid w:val="00D51A9C"/>
    <w:rsid w:val="00D51C03"/>
    <w:rsid w:val="00D5396C"/>
    <w:rsid w:val="00DA5A50"/>
    <w:rsid w:val="00DC2BC6"/>
    <w:rsid w:val="00DC7917"/>
    <w:rsid w:val="00DD0221"/>
    <w:rsid w:val="00DD6C15"/>
    <w:rsid w:val="00DE644C"/>
    <w:rsid w:val="00DF27F7"/>
    <w:rsid w:val="00E00040"/>
    <w:rsid w:val="00E05940"/>
    <w:rsid w:val="00E059D1"/>
    <w:rsid w:val="00E20DBA"/>
    <w:rsid w:val="00E23781"/>
    <w:rsid w:val="00E254A4"/>
    <w:rsid w:val="00E26FC6"/>
    <w:rsid w:val="00E43EC8"/>
    <w:rsid w:val="00E61A3D"/>
    <w:rsid w:val="00E61FB6"/>
    <w:rsid w:val="00E675B3"/>
    <w:rsid w:val="00E70A34"/>
    <w:rsid w:val="00E96035"/>
    <w:rsid w:val="00E97FCB"/>
    <w:rsid w:val="00EB1B75"/>
    <w:rsid w:val="00EB3A6D"/>
    <w:rsid w:val="00ED284B"/>
    <w:rsid w:val="00F02CDF"/>
    <w:rsid w:val="00F1695D"/>
    <w:rsid w:val="00F31320"/>
    <w:rsid w:val="00F47CC4"/>
    <w:rsid w:val="00F50F85"/>
    <w:rsid w:val="00F75C28"/>
    <w:rsid w:val="00F8198E"/>
    <w:rsid w:val="00F94C86"/>
    <w:rsid w:val="00F96A38"/>
    <w:rsid w:val="00FA1A80"/>
    <w:rsid w:val="00FA2FBD"/>
    <w:rsid w:val="00FA67B3"/>
    <w:rsid w:val="00FA7008"/>
    <w:rsid w:val="00FA7D39"/>
    <w:rsid w:val="00FB5093"/>
    <w:rsid w:val="00FB5F14"/>
    <w:rsid w:val="00FC1A85"/>
    <w:rsid w:val="00FD4781"/>
    <w:rsid w:val="00FD55DB"/>
    <w:rsid w:val="00FD6624"/>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38058-0F1E-430D-97B7-672EF9FA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9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7008"/>
    <w:rPr>
      <w:rFonts w:ascii="Tahoma" w:hAnsi="Tahoma" w:cs="Tahoma"/>
      <w:sz w:val="16"/>
      <w:szCs w:val="16"/>
    </w:rPr>
  </w:style>
  <w:style w:type="character" w:customStyle="1" w:styleId="BalloonTextChar">
    <w:name w:val="Balloon Text Char"/>
    <w:basedOn w:val="DefaultParagraphFont"/>
    <w:link w:val="BalloonText"/>
    <w:rsid w:val="00FA7008"/>
    <w:rPr>
      <w:rFonts w:ascii="Tahoma" w:hAnsi="Tahoma" w:cs="Tahoma"/>
      <w:sz w:val="16"/>
      <w:szCs w:val="16"/>
    </w:rPr>
  </w:style>
  <w:style w:type="paragraph" w:styleId="ListParagraph">
    <w:name w:val="List Paragraph"/>
    <w:basedOn w:val="Normal"/>
    <w:uiPriority w:val="34"/>
    <w:qFormat/>
    <w:rsid w:val="002F226A"/>
    <w:pPr>
      <w:ind w:left="720"/>
    </w:pPr>
    <w:rPr>
      <w:rFonts w:ascii="Calibri" w:eastAsiaTheme="minorHAnsi" w:hAnsi="Calibri" w:cs="Calibri"/>
      <w:color w:val="000000"/>
    </w:rPr>
  </w:style>
  <w:style w:type="paragraph" w:styleId="NoSpacing">
    <w:name w:val="No Spacing"/>
    <w:uiPriority w:val="1"/>
    <w:qFormat/>
    <w:rsid w:val="0074607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917">
      <w:bodyDiv w:val="1"/>
      <w:marLeft w:val="0"/>
      <w:marRight w:val="0"/>
      <w:marTop w:val="0"/>
      <w:marBottom w:val="0"/>
      <w:divBdr>
        <w:top w:val="none" w:sz="0" w:space="0" w:color="auto"/>
        <w:left w:val="none" w:sz="0" w:space="0" w:color="auto"/>
        <w:bottom w:val="none" w:sz="0" w:space="0" w:color="auto"/>
        <w:right w:val="none" w:sz="0" w:space="0" w:color="auto"/>
      </w:divBdr>
    </w:div>
    <w:div w:id="453250717">
      <w:bodyDiv w:val="1"/>
      <w:marLeft w:val="0"/>
      <w:marRight w:val="0"/>
      <w:marTop w:val="0"/>
      <w:marBottom w:val="0"/>
      <w:divBdr>
        <w:top w:val="none" w:sz="0" w:space="0" w:color="auto"/>
        <w:left w:val="none" w:sz="0" w:space="0" w:color="auto"/>
        <w:bottom w:val="none" w:sz="0" w:space="0" w:color="auto"/>
        <w:right w:val="none" w:sz="0" w:space="0" w:color="auto"/>
      </w:divBdr>
    </w:div>
    <w:div w:id="503861930">
      <w:bodyDiv w:val="1"/>
      <w:marLeft w:val="0"/>
      <w:marRight w:val="0"/>
      <w:marTop w:val="0"/>
      <w:marBottom w:val="0"/>
      <w:divBdr>
        <w:top w:val="none" w:sz="0" w:space="0" w:color="auto"/>
        <w:left w:val="none" w:sz="0" w:space="0" w:color="auto"/>
        <w:bottom w:val="none" w:sz="0" w:space="0" w:color="auto"/>
        <w:right w:val="none" w:sz="0" w:space="0" w:color="auto"/>
      </w:divBdr>
    </w:div>
    <w:div w:id="552499034">
      <w:bodyDiv w:val="1"/>
      <w:marLeft w:val="0"/>
      <w:marRight w:val="0"/>
      <w:marTop w:val="0"/>
      <w:marBottom w:val="0"/>
      <w:divBdr>
        <w:top w:val="none" w:sz="0" w:space="0" w:color="auto"/>
        <w:left w:val="none" w:sz="0" w:space="0" w:color="auto"/>
        <w:bottom w:val="none" w:sz="0" w:space="0" w:color="auto"/>
        <w:right w:val="none" w:sz="0" w:space="0" w:color="auto"/>
      </w:divBdr>
    </w:div>
    <w:div w:id="579020077">
      <w:bodyDiv w:val="1"/>
      <w:marLeft w:val="0"/>
      <w:marRight w:val="0"/>
      <w:marTop w:val="0"/>
      <w:marBottom w:val="0"/>
      <w:divBdr>
        <w:top w:val="none" w:sz="0" w:space="0" w:color="auto"/>
        <w:left w:val="none" w:sz="0" w:space="0" w:color="auto"/>
        <w:bottom w:val="none" w:sz="0" w:space="0" w:color="auto"/>
        <w:right w:val="none" w:sz="0" w:space="0" w:color="auto"/>
      </w:divBdr>
    </w:div>
    <w:div w:id="879364761">
      <w:bodyDiv w:val="1"/>
      <w:marLeft w:val="0"/>
      <w:marRight w:val="0"/>
      <w:marTop w:val="0"/>
      <w:marBottom w:val="0"/>
      <w:divBdr>
        <w:top w:val="none" w:sz="0" w:space="0" w:color="auto"/>
        <w:left w:val="none" w:sz="0" w:space="0" w:color="auto"/>
        <w:bottom w:val="none" w:sz="0" w:space="0" w:color="auto"/>
        <w:right w:val="none" w:sz="0" w:space="0" w:color="auto"/>
      </w:divBdr>
    </w:div>
    <w:div w:id="1026176551">
      <w:bodyDiv w:val="1"/>
      <w:marLeft w:val="0"/>
      <w:marRight w:val="0"/>
      <w:marTop w:val="0"/>
      <w:marBottom w:val="0"/>
      <w:divBdr>
        <w:top w:val="none" w:sz="0" w:space="0" w:color="auto"/>
        <w:left w:val="none" w:sz="0" w:space="0" w:color="auto"/>
        <w:bottom w:val="none" w:sz="0" w:space="0" w:color="auto"/>
        <w:right w:val="none" w:sz="0" w:space="0" w:color="auto"/>
      </w:divBdr>
    </w:div>
    <w:div w:id="1365446467">
      <w:bodyDiv w:val="1"/>
      <w:marLeft w:val="0"/>
      <w:marRight w:val="0"/>
      <w:marTop w:val="0"/>
      <w:marBottom w:val="0"/>
      <w:divBdr>
        <w:top w:val="none" w:sz="0" w:space="0" w:color="auto"/>
        <w:left w:val="none" w:sz="0" w:space="0" w:color="auto"/>
        <w:bottom w:val="none" w:sz="0" w:space="0" w:color="auto"/>
        <w:right w:val="none" w:sz="0" w:space="0" w:color="auto"/>
      </w:divBdr>
    </w:div>
    <w:div w:id="1498767957">
      <w:bodyDiv w:val="1"/>
      <w:marLeft w:val="0"/>
      <w:marRight w:val="0"/>
      <w:marTop w:val="0"/>
      <w:marBottom w:val="0"/>
      <w:divBdr>
        <w:top w:val="none" w:sz="0" w:space="0" w:color="auto"/>
        <w:left w:val="none" w:sz="0" w:space="0" w:color="auto"/>
        <w:bottom w:val="none" w:sz="0" w:space="0" w:color="auto"/>
        <w:right w:val="none" w:sz="0" w:space="0" w:color="auto"/>
      </w:divBdr>
    </w:div>
    <w:div w:id="20396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4E33-EC88-4495-A7D6-1A662EE6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8650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Summary of the Ready-to-Work End-of-Semester Report</vt:lpstr>
    </vt:vector>
  </TitlesOfParts>
  <Company>KCTCS</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Ready-to-Work End-of-Semester Report</dc:title>
  <dc:creator>Authorized User</dc:creator>
  <cp:lastModifiedBy>Ife Finch</cp:lastModifiedBy>
  <cp:revision>2</cp:revision>
  <cp:lastPrinted>2012-06-06T19:03:00Z</cp:lastPrinted>
  <dcterms:created xsi:type="dcterms:W3CDTF">2014-04-16T18:18:00Z</dcterms:created>
  <dcterms:modified xsi:type="dcterms:W3CDTF">2014-04-16T18:18:00Z</dcterms:modified>
</cp:coreProperties>
</file>